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Grilledutableau"/>
        <w:tblW w:w="0" w:type="auto"/>
        <w:tblLook w:val="04A0"/>
      </w:tblPr>
      <w:tblGrid>
        <w:gridCol w:w="4727"/>
        <w:gridCol w:w="4623"/>
      </w:tblGrid>
      <w:tr w:rsidR="00715319" w:rsidRPr="00715319" w:rsidTr="00715319">
        <w:tc>
          <w:tcPr>
            <w:tcW w:w="4727" w:type="dxa"/>
          </w:tcPr>
          <w:p w:rsidR="00715319" w:rsidRPr="00715319" w:rsidRDefault="00715319" w:rsidP="00AD5508">
            <w:pPr>
              <w:rPr>
                <w:rFonts w:ascii="Arial" w:eastAsia="Times New Roman" w:hAnsi="Arial" w:cs="Arial"/>
                <w:b/>
                <w:bCs/>
                <w:color w:val="000000"/>
                <w:sz w:val="24"/>
                <w:szCs w:val="24"/>
                <w:shd w:val="clear" w:color="auto" w:fill="FFFFFF"/>
              </w:rPr>
            </w:pPr>
            <w:r w:rsidRPr="00715319">
              <w:rPr>
                <w:rFonts w:ascii="Arial" w:eastAsia="Times New Roman" w:hAnsi="Arial" w:cs="Arial"/>
                <w:b/>
                <w:bCs/>
                <w:color w:val="384E87"/>
                <w:sz w:val="24"/>
                <w:szCs w:val="24"/>
                <w:shd w:val="clear" w:color="auto" w:fill="FFFFFF"/>
              </w:rPr>
              <w:t>GOD’S PLAN FOR MAN</w:t>
            </w:r>
            <w:r w:rsidRPr="00715319">
              <w:rPr>
                <w:rFonts w:ascii="Arial" w:eastAsia="Times New Roman" w:hAnsi="Arial" w:cs="Arial"/>
                <w:b/>
                <w:bCs/>
                <w:color w:val="384E87"/>
                <w:sz w:val="24"/>
                <w:szCs w:val="24"/>
                <w:shd w:val="clear" w:color="auto" w:fill="FFFFFF"/>
              </w:rPr>
              <w:br/>
              <w:t>Lesson 8</w:t>
            </w:r>
          </w:p>
        </w:tc>
        <w:tc>
          <w:tcPr>
            <w:tcW w:w="4623" w:type="dxa"/>
          </w:tcPr>
          <w:p w:rsidR="00715319" w:rsidRPr="00715319" w:rsidRDefault="00715319" w:rsidP="00715319">
            <w:pPr>
              <w:rPr>
                <w:rFonts w:ascii="Arial" w:eastAsia="Times New Roman" w:hAnsi="Arial" w:cs="Arial"/>
                <w:b/>
                <w:bCs/>
                <w:color w:val="384E87"/>
                <w:sz w:val="24"/>
                <w:szCs w:val="24"/>
                <w:shd w:val="clear" w:color="auto" w:fill="FFFFFF"/>
                <w:lang w:val="fr-FR"/>
              </w:rPr>
            </w:pPr>
            <w:r w:rsidRPr="00715319">
              <w:rPr>
                <w:rFonts w:ascii="Arial" w:eastAsia="Times New Roman" w:hAnsi="Arial" w:cs="Arial"/>
                <w:b/>
                <w:bCs/>
                <w:color w:val="384E87"/>
                <w:sz w:val="24"/>
                <w:szCs w:val="24"/>
                <w:shd w:val="clear" w:color="auto" w:fill="FFFFFF"/>
                <w:lang w:val="fr-FR"/>
              </w:rPr>
              <w:t>LE PLAN DE DIEU POUR L'HOMME</w:t>
            </w:r>
          </w:p>
          <w:p w:rsidR="00715319" w:rsidRPr="00715319" w:rsidRDefault="00715319" w:rsidP="00715319">
            <w:pPr>
              <w:rPr>
                <w:rFonts w:ascii="Arial" w:eastAsia="Times New Roman" w:hAnsi="Arial" w:cs="Arial"/>
                <w:b/>
                <w:bCs/>
                <w:color w:val="384E87"/>
                <w:sz w:val="24"/>
                <w:szCs w:val="24"/>
                <w:shd w:val="clear" w:color="auto" w:fill="FFFFFF"/>
              </w:rPr>
            </w:pPr>
            <w:proofErr w:type="spellStart"/>
            <w:r w:rsidRPr="00715319">
              <w:rPr>
                <w:rFonts w:ascii="Arial" w:eastAsia="Times New Roman" w:hAnsi="Arial" w:cs="Arial"/>
                <w:b/>
                <w:bCs/>
                <w:color w:val="384E87"/>
                <w:sz w:val="24"/>
                <w:szCs w:val="24"/>
                <w:shd w:val="clear" w:color="auto" w:fill="FFFFFF"/>
              </w:rPr>
              <w:t>Leçon</w:t>
            </w:r>
            <w:proofErr w:type="spellEnd"/>
            <w:r w:rsidRPr="00715319">
              <w:rPr>
                <w:rFonts w:ascii="Arial" w:eastAsia="Times New Roman" w:hAnsi="Arial" w:cs="Arial"/>
                <w:b/>
                <w:bCs/>
                <w:color w:val="384E87"/>
                <w:sz w:val="24"/>
                <w:szCs w:val="24"/>
                <w:shd w:val="clear" w:color="auto" w:fill="FFFFFF"/>
              </w:rPr>
              <w:t xml:space="preserve"> 8</w:t>
            </w:r>
          </w:p>
        </w:tc>
      </w:tr>
      <w:tr w:rsidR="00715319" w:rsidRPr="00715319" w:rsidTr="00715319">
        <w:tc>
          <w:tcPr>
            <w:tcW w:w="4727" w:type="dxa"/>
          </w:tcPr>
          <w:p w:rsidR="00715319" w:rsidRPr="00715319" w:rsidRDefault="00715319" w:rsidP="00715319">
            <w:pPr>
              <w:spacing w:before="72" w:after="96"/>
              <w:jc w:val="center"/>
              <w:outlineLvl w:val="1"/>
              <w:rPr>
                <w:rFonts w:ascii="Times New Roman" w:eastAsia="Times New Roman" w:hAnsi="Times New Roman" w:cs="Times New Roman"/>
                <w:b/>
                <w:bCs/>
                <w:color w:val="000000"/>
                <w:sz w:val="36"/>
                <w:szCs w:val="36"/>
                <w:shd w:val="clear" w:color="auto" w:fill="FFFFFF"/>
              </w:rPr>
            </w:pPr>
            <w:r w:rsidRPr="00715319">
              <w:rPr>
                <w:rFonts w:ascii="Times New Roman" w:eastAsia="Times New Roman" w:hAnsi="Times New Roman" w:cs="Times New Roman"/>
                <w:b/>
                <w:bCs/>
                <w:color w:val="384E87"/>
                <w:sz w:val="48"/>
                <w:szCs w:val="48"/>
                <w:shd w:val="clear" w:color="auto" w:fill="FFFFFF"/>
              </w:rPr>
              <w:t>The Hope of Immortality</w:t>
            </w:r>
          </w:p>
        </w:tc>
        <w:tc>
          <w:tcPr>
            <w:tcW w:w="4623" w:type="dxa"/>
          </w:tcPr>
          <w:p w:rsidR="00715319" w:rsidRPr="00715319" w:rsidRDefault="00715319" w:rsidP="00715319">
            <w:pPr>
              <w:spacing w:before="72" w:after="96"/>
              <w:jc w:val="center"/>
              <w:outlineLvl w:val="1"/>
              <w:rPr>
                <w:rFonts w:ascii="Times New Roman" w:eastAsia="Times New Roman" w:hAnsi="Times New Roman" w:cs="Times New Roman"/>
                <w:b/>
                <w:bCs/>
                <w:color w:val="384E87"/>
                <w:sz w:val="48"/>
                <w:szCs w:val="48"/>
                <w:shd w:val="clear" w:color="auto" w:fill="FFFFFF"/>
              </w:rPr>
            </w:pPr>
            <w:proofErr w:type="spellStart"/>
            <w:r w:rsidRPr="00715319">
              <w:rPr>
                <w:rFonts w:ascii="Times New Roman" w:eastAsia="Times New Roman" w:hAnsi="Times New Roman" w:cs="Times New Roman"/>
                <w:b/>
                <w:bCs/>
                <w:color w:val="384E87"/>
                <w:sz w:val="48"/>
                <w:szCs w:val="48"/>
                <w:shd w:val="clear" w:color="auto" w:fill="FFFFFF"/>
              </w:rPr>
              <w:t>L'espoir</w:t>
            </w:r>
            <w:proofErr w:type="spellEnd"/>
            <w:r w:rsidRPr="00715319">
              <w:rPr>
                <w:rFonts w:ascii="Times New Roman" w:eastAsia="Times New Roman" w:hAnsi="Times New Roman" w:cs="Times New Roman"/>
                <w:b/>
                <w:bCs/>
                <w:color w:val="384E87"/>
                <w:sz w:val="48"/>
                <w:szCs w:val="48"/>
                <w:shd w:val="clear" w:color="auto" w:fill="FFFFFF"/>
              </w:rPr>
              <w:t xml:space="preserve"> de </w:t>
            </w:r>
            <w:proofErr w:type="spellStart"/>
            <w:r w:rsidRPr="00715319">
              <w:rPr>
                <w:rFonts w:ascii="Times New Roman" w:eastAsia="Times New Roman" w:hAnsi="Times New Roman" w:cs="Times New Roman"/>
                <w:b/>
                <w:bCs/>
                <w:color w:val="384E87"/>
                <w:sz w:val="48"/>
                <w:szCs w:val="48"/>
                <w:shd w:val="clear" w:color="auto" w:fill="FFFFFF"/>
              </w:rPr>
              <w:t>l'immortalité</w:t>
            </w:r>
            <w:proofErr w:type="spellEnd"/>
          </w:p>
        </w:tc>
      </w:tr>
      <w:tr w:rsidR="00715319" w:rsidRPr="005D6990" w:rsidTr="00715319">
        <w:tc>
          <w:tcPr>
            <w:tcW w:w="4727" w:type="dxa"/>
          </w:tcPr>
          <w:p w:rsidR="00715319" w:rsidRPr="00715319" w:rsidRDefault="00715319" w:rsidP="00715319">
            <w:pPr>
              <w:spacing w:after="72"/>
              <w:jc w:val="both"/>
              <w:rPr>
                <w:rFonts w:ascii="Times New Roman" w:eastAsia="Times New Roman" w:hAnsi="Times New Roman" w:cs="Times New Roman"/>
                <w:color w:val="000000"/>
                <w:sz w:val="27"/>
                <w:szCs w:val="27"/>
                <w:shd w:val="clear" w:color="auto" w:fill="FFFFFF"/>
              </w:rPr>
            </w:pPr>
            <w:r w:rsidRPr="00715319">
              <w:rPr>
                <w:rFonts w:ascii="Times New Roman" w:eastAsia="Times New Roman" w:hAnsi="Times New Roman" w:cs="Times New Roman"/>
                <w:color w:val="000000"/>
                <w:sz w:val="27"/>
                <w:szCs w:val="27"/>
                <w:shd w:val="clear" w:color="auto" w:fill="FFFFFF"/>
              </w:rPr>
              <w:t>THOSE who possess immortality live everlastingly, but everlasting life is not necessarily immortality. Had our first parents remained obedient to their Creator and been permitted to continue partaking of the life-giving trees of Eden, they would have lived forever, but they would not have been immortal.—Gen. 3:22-24</w:t>
            </w:r>
          </w:p>
        </w:tc>
        <w:tc>
          <w:tcPr>
            <w:tcW w:w="4623" w:type="dxa"/>
          </w:tcPr>
          <w:p w:rsidR="00715319" w:rsidRPr="00715319" w:rsidRDefault="00715319" w:rsidP="00715319">
            <w:pPr>
              <w:spacing w:after="72"/>
              <w:jc w:val="both"/>
              <w:rPr>
                <w:rFonts w:ascii="Times New Roman" w:eastAsia="Times New Roman" w:hAnsi="Times New Roman" w:cs="Times New Roman"/>
                <w:color w:val="000000"/>
                <w:sz w:val="24"/>
                <w:szCs w:val="24"/>
                <w:shd w:val="clear" w:color="auto" w:fill="FFFFFF"/>
                <w:lang w:val="fr-FR"/>
              </w:rPr>
            </w:pPr>
            <w:r w:rsidRPr="00715319">
              <w:rPr>
                <w:sz w:val="24"/>
                <w:szCs w:val="24"/>
                <w:lang w:val="fr-FR"/>
              </w:rPr>
              <w:t>CEUX qui possèdent l'immortalité vivent éternellement, mais la vie éternelle n'est pas nécessairement l'immortalité. Si nos premiers parents étaient restés obéissants à leur Créateur et avaient été autorisés à continuer à manger les arbres vivifiants d'Eden, ils auraient vécu éternellement, mais ils n'auraient pas été immortels -</w:t>
            </w:r>
            <w:proofErr w:type="spellStart"/>
            <w:r w:rsidRPr="00715319">
              <w:rPr>
                <w:sz w:val="24"/>
                <w:szCs w:val="24"/>
                <w:lang w:val="fr-FR"/>
              </w:rPr>
              <w:t>Gen</w:t>
            </w:r>
            <w:proofErr w:type="spellEnd"/>
            <w:r w:rsidRPr="00715319">
              <w:rPr>
                <w:sz w:val="24"/>
                <w:szCs w:val="24"/>
                <w:lang w:val="fr-FR"/>
              </w:rPr>
              <w:t>. 3:22-24.</w:t>
            </w:r>
          </w:p>
        </w:tc>
      </w:tr>
      <w:tr w:rsidR="00715319" w:rsidRPr="005D6990" w:rsidTr="00715319">
        <w:tc>
          <w:tcPr>
            <w:tcW w:w="4727" w:type="dxa"/>
          </w:tcPr>
          <w:p w:rsidR="00715319" w:rsidRPr="00715319" w:rsidRDefault="00715319" w:rsidP="00715319">
            <w:pPr>
              <w:spacing w:after="72"/>
              <w:jc w:val="both"/>
              <w:rPr>
                <w:rFonts w:ascii="Times New Roman" w:eastAsia="Times New Roman" w:hAnsi="Times New Roman" w:cs="Times New Roman"/>
                <w:color w:val="000000"/>
                <w:sz w:val="27"/>
                <w:szCs w:val="27"/>
                <w:shd w:val="clear" w:color="auto" w:fill="FFFFFF"/>
              </w:rPr>
            </w:pPr>
            <w:r w:rsidRPr="00715319">
              <w:rPr>
                <w:rFonts w:ascii="Times New Roman" w:eastAsia="Times New Roman" w:hAnsi="Times New Roman" w:cs="Times New Roman"/>
                <w:color w:val="000000"/>
                <w:sz w:val="27"/>
                <w:szCs w:val="27"/>
                <w:shd w:val="clear" w:color="auto" w:fill="FFFFFF"/>
              </w:rPr>
              <w:t>Immortality is indestructibility. It is a quality of the Divine nature which was possessed originally only by God and was conferred upon Jesus at the time of his resurrection.—John 5:26; Heb. 1:3; Matt. 28:18</w:t>
            </w:r>
          </w:p>
        </w:tc>
        <w:tc>
          <w:tcPr>
            <w:tcW w:w="4623" w:type="dxa"/>
          </w:tcPr>
          <w:p w:rsidR="00715319" w:rsidRPr="00715319" w:rsidRDefault="00715319" w:rsidP="00715319">
            <w:pPr>
              <w:spacing w:after="72"/>
              <w:jc w:val="both"/>
              <w:rPr>
                <w:rFonts w:ascii="Times New Roman" w:eastAsia="Times New Roman" w:hAnsi="Times New Roman" w:cs="Times New Roman"/>
                <w:color w:val="000000"/>
                <w:sz w:val="24"/>
                <w:szCs w:val="24"/>
                <w:shd w:val="clear" w:color="auto" w:fill="FFFFFF"/>
                <w:lang w:val="fr-FR"/>
              </w:rPr>
            </w:pPr>
            <w:r w:rsidRPr="00715319">
              <w:rPr>
                <w:sz w:val="24"/>
                <w:szCs w:val="24"/>
                <w:lang w:val="fr-FR"/>
              </w:rPr>
              <w:t xml:space="preserve">L'immortalité est l'indestructibilité. C'est une qualité de la nature divine qui n'était possédée à l'origine que par Dieu et qui a été conférée à Jésus au moment de sa résurrection.-Jean 5:26 ; </w:t>
            </w:r>
            <w:proofErr w:type="spellStart"/>
            <w:r w:rsidRPr="00715319">
              <w:rPr>
                <w:sz w:val="24"/>
                <w:szCs w:val="24"/>
                <w:lang w:val="fr-FR"/>
              </w:rPr>
              <w:t>Héb</w:t>
            </w:r>
            <w:proofErr w:type="spellEnd"/>
            <w:r w:rsidRPr="00715319">
              <w:rPr>
                <w:sz w:val="24"/>
                <w:szCs w:val="24"/>
                <w:lang w:val="fr-FR"/>
              </w:rPr>
              <w:t>. 1:3 ; Mt. 28:18</w:t>
            </w:r>
          </w:p>
        </w:tc>
      </w:tr>
      <w:tr w:rsidR="00715319" w:rsidRPr="005D6990" w:rsidTr="00715319">
        <w:tc>
          <w:tcPr>
            <w:tcW w:w="4727" w:type="dxa"/>
          </w:tcPr>
          <w:p w:rsidR="00715319" w:rsidRPr="00715319" w:rsidRDefault="00715319" w:rsidP="00715319">
            <w:pPr>
              <w:spacing w:after="72"/>
              <w:jc w:val="both"/>
              <w:rPr>
                <w:rFonts w:ascii="Times New Roman" w:eastAsia="Times New Roman" w:hAnsi="Times New Roman" w:cs="Times New Roman"/>
                <w:color w:val="000000"/>
                <w:sz w:val="27"/>
                <w:szCs w:val="27"/>
                <w:shd w:val="clear" w:color="auto" w:fill="FFFFFF"/>
              </w:rPr>
            </w:pPr>
            <w:r w:rsidRPr="00715319">
              <w:rPr>
                <w:rFonts w:ascii="Times New Roman" w:eastAsia="Times New Roman" w:hAnsi="Times New Roman" w:cs="Times New Roman"/>
                <w:color w:val="000000"/>
                <w:sz w:val="27"/>
                <w:szCs w:val="27"/>
                <w:shd w:val="clear" w:color="auto" w:fill="FFFFFF"/>
              </w:rPr>
              <w:t>The Apostle Paul informs us that Jesus brought both life and immortality to light through the Gospel. (II Tim. 1:10) The Gospel is the good tidings of salvation from death through the redeeming blood of Jesus Christ. During the Millennial Age eternal life will be offered to the whole world of mankind in fulfillment of God’s promise to bless all the families of the earth, but those who now accept Christ, upon the basis of faith, and dedicate their lives to the Lord are promised immortality.—Rom. 2:7</w:t>
            </w:r>
          </w:p>
        </w:tc>
        <w:tc>
          <w:tcPr>
            <w:tcW w:w="4623" w:type="dxa"/>
          </w:tcPr>
          <w:p w:rsidR="00715319" w:rsidRPr="00715319" w:rsidRDefault="00715319" w:rsidP="00715319">
            <w:pPr>
              <w:spacing w:after="72"/>
              <w:jc w:val="both"/>
              <w:rPr>
                <w:rFonts w:ascii="Times New Roman" w:eastAsia="Times New Roman" w:hAnsi="Times New Roman" w:cs="Times New Roman"/>
                <w:color w:val="000000"/>
                <w:sz w:val="24"/>
                <w:szCs w:val="24"/>
                <w:shd w:val="clear" w:color="auto" w:fill="FFFFFF"/>
                <w:lang w:val="fr-FR"/>
              </w:rPr>
            </w:pPr>
            <w:r w:rsidRPr="00715319">
              <w:rPr>
                <w:sz w:val="24"/>
                <w:szCs w:val="24"/>
                <w:lang w:val="fr-FR"/>
              </w:rPr>
              <w:t>L'apôtre Paul nous informe que Jésus a mis en lumière la vie et l'immortalité par l'Évangile. L'Évangile est la bonne nouvelle du salut de la mort par le sang rédempteur de Jésus-Christ (II Tim. 1:10). Au cours de l'ère millénaire, la vie éternelle sera offerte à l'ensemble de l'humanité, conformément à la promesse de Dieu de bénir toutes les familles de la terre, mais ceux qui acceptent maintenant le Christ, sur la base de la foi, et consacrent leur vie au Seigneur, se voient promettre l'immortalité (Rom. 2:7).</w:t>
            </w:r>
          </w:p>
        </w:tc>
      </w:tr>
      <w:tr w:rsidR="00715319" w:rsidRPr="005D6990" w:rsidTr="00715319">
        <w:tc>
          <w:tcPr>
            <w:tcW w:w="4727" w:type="dxa"/>
          </w:tcPr>
          <w:p w:rsidR="00715319" w:rsidRPr="00715319" w:rsidRDefault="00715319" w:rsidP="00715319">
            <w:pPr>
              <w:spacing w:after="72"/>
              <w:jc w:val="both"/>
              <w:rPr>
                <w:rFonts w:ascii="Times New Roman" w:eastAsia="Times New Roman" w:hAnsi="Times New Roman" w:cs="Times New Roman"/>
                <w:color w:val="000000"/>
                <w:sz w:val="27"/>
                <w:szCs w:val="27"/>
                <w:shd w:val="clear" w:color="auto" w:fill="FFFFFF"/>
              </w:rPr>
            </w:pPr>
            <w:r w:rsidRPr="00715319">
              <w:rPr>
                <w:rFonts w:ascii="Times New Roman" w:eastAsia="Times New Roman" w:hAnsi="Times New Roman" w:cs="Times New Roman"/>
                <w:color w:val="000000"/>
                <w:sz w:val="27"/>
                <w:szCs w:val="27"/>
                <w:shd w:val="clear" w:color="auto" w:fill="FFFFFF"/>
              </w:rPr>
              <w:t>This means that these faithful followers of Jesus will, in the resurrection, be highly exalted to be like him. (I John 3:1-3) To be like the resurrected Jesus means to be a partaker of the Divine nature.—II Pet. 1:4</w:t>
            </w:r>
          </w:p>
        </w:tc>
        <w:tc>
          <w:tcPr>
            <w:tcW w:w="4623" w:type="dxa"/>
          </w:tcPr>
          <w:p w:rsidR="00715319" w:rsidRPr="00715319" w:rsidRDefault="00715319" w:rsidP="00715319">
            <w:pPr>
              <w:spacing w:after="72"/>
              <w:jc w:val="both"/>
              <w:rPr>
                <w:rFonts w:ascii="Times New Roman" w:eastAsia="Times New Roman" w:hAnsi="Times New Roman" w:cs="Times New Roman"/>
                <w:color w:val="000000"/>
                <w:sz w:val="24"/>
                <w:szCs w:val="24"/>
                <w:shd w:val="clear" w:color="auto" w:fill="FFFFFF"/>
                <w:lang w:val="fr-FR"/>
              </w:rPr>
            </w:pPr>
            <w:r w:rsidRPr="00715319">
              <w:rPr>
                <w:sz w:val="24"/>
                <w:szCs w:val="24"/>
                <w:lang w:val="fr-FR"/>
              </w:rPr>
              <w:t>Cela signifie que ces fidèles disciples de Jésus seront, lors de la résurrection, hautement exaltés pour être comme lui. (I Jean 3:1-3) Être semblable à Jésus ressuscité signifie participer à la nature divine (II Pierre 1:4).</w:t>
            </w:r>
          </w:p>
        </w:tc>
      </w:tr>
      <w:tr w:rsidR="00715319" w:rsidRPr="005D6990" w:rsidTr="00715319">
        <w:tc>
          <w:tcPr>
            <w:tcW w:w="4727" w:type="dxa"/>
          </w:tcPr>
          <w:p w:rsidR="00715319" w:rsidRPr="00715319" w:rsidRDefault="00715319" w:rsidP="00715319">
            <w:pPr>
              <w:spacing w:after="72"/>
              <w:jc w:val="both"/>
              <w:rPr>
                <w:rFonts w:ascii="Times New Roman" w:eastAsia="Times New Roman" w:hAnsi="Times New Roman" w:cs="Times New Roman"/>
                <w:color w:val="000000"/>
                <w:sz w:val="27"/>
                <w:szCs w:val="27"/>
                <w:shd w:val="clear" w:color="auto" w:fill="FFFFFF"/>
              </w:rPr>
            </w:pPr>
            <w:r w:rsidRPr="00715319">
              <w:rPr>
                <w:rFonts w:ascii="Times New Roman" w:eastAsia="Times New Roman" w:hAnsi="Times New Roman" w:cs="Times New Roman"/>
                <w:color w:val="000000"/>
                <w:sz w:val="27"/>
                <w:szCs w:val="27"/>
                <w:shd w:val="clear" w:color="auto" w:fill="FFFFFF"/>
              </w:rPr>
              <w:lastRenderedPageBreak/>
              <w:t>To attain to this exalted condition and position implies humility and faithfulness to the Lord in the present life, a faithfulness demonstrated by a willingness to sacrifice life itself in the service of the Lord. And it must be an abiding faithfulness which continues until death.—Rev. 2:10</w:t>
            </w:r>
          </w:p>
        </w:tc>
        <w:tc>
          <w:tcPr>
            <w:tcW w:w="4623" w:type="dxa"/>
          </w:tcPr>
          <w:p w:rsidR="00715319" w:rsidRPr="00715319" w:rsidRDefault="00715319" w:rsidP="00715319">
            <w:pPr>
              <w:spacing w:after="72"/>
              <w:jc w:val="both"/>
              <w:rPr>
                <w:rFonts w:ascii="Times New Roman" w:eastAsia="Times New Roman" w:hAnsi="Times New Roman" w:cs="Times New Roman"/>
                <w:color w:val="000000"/>
                <w:sz w:val="24"/>
                <w:szCs w:val="24"/>
                <w:shd w:val="clear" w:color="auto" w:fill="FFFFFF"/>
                <w:lang w:val="fr-FR"/>
              </w:rPr>
            </w:pPr>
            <w:r w:rsidRPr="00715319">
              <w:rPr>
                <w:sz w:val="24"/>
                <w:szCs w:val="24"/>
                <w:lang w:val="fr-FR"/>
              </w:rPr>
              <w:t>Atteindre cette condition et cette position exaltée implique l'humilité et la fidélité au Seigneur dans la vie présente, une fidélité démontrée par une volonté de sacrifier la vie elle-même au service du Seigneur. Et il doit s'agir d'une fidélité constante qui se poursuit jusqu'à la mort.</w:t>
            </w:r>
          </w:p>
        </w:tc>
      </w:tr>
      <w:tr w:rsidR="00715319" w:rsidRPr="005D6990" w:rsidTr="00715319">
        <w:tc>
          <w:tcPr>
            <w:tcW w:w="4727" w:type="dxa"/>
          </w:tcPr>
          <w:p w:rsidR="00715319" w:rsidRPr="00715319" w:rsidRDefault="00715319" w:rsidP="00715319">
            <w:pPr>
              <w:spacing w:after="72"/>
              <w:jc w:val="both"/>
              <w:rPr>
                <w:rFonts w:ascii="Times New Roman" w:eastAsia="Times New Roman" w:hAnsi="Times New Roman" w:cs="Times New Roman"/>
                <w:color w:val="000000"/>
                <w:sz w:val="27"/>
                <w:szCs w:val="27"/>
                <w:shd w:val="clear" w:color="auto" w:fill="FFFFFF"/>
              </w:rPr>
            </w:pPr>
            <w:r w:rsidRPr="00715319">
              <w:rPr>
                <w:rFonts w:ascii="Times New Roman" w:eastAsia="Times New Roman" w:hAnsi="Times New Roman" w:cs="Times New Roman"/>
                <w:color w:val="000000"/>
                <w:sz w:val="27"/>
                <w:szCs w:val="27"/>
                <w:shd w:val="clear" w:color="auto" w:fill="FFFFFF"/>
              </w:rPr>
              <w:t>Man was created mortal. This means that death was a possibility, but not a necessity. Death for humans became a certainty because of sin. (Gen. 2:17; Rom. 5:12) The followers of Jesus being members of the human race are, by nature, mortal. By faith, the condemnation of death is lifted from them, and they lay down their justified humanity in sacrifice.—Rom. 5:18; 8:1</w:t>
            </w:r>
          </w:p>
        </w:tc>
        <w:tc>
          <w:tcPr>
            <w:tcW w:w="4623" w:type="dxa"/>
          </w:tcPr>
          <w:p w:rsidR="00715319" w:rsidRPr="00715319" w:rsidRDefault="00715319" w:rsidP="00715319">
            <w:pPr>
              <w:spacing w:after="72"/>
              <w:jc w:val="both"/>
              <w:rPr>
                <w:rFonts w:ascii="Times New Roman" w:eastAsia="Times New Roman" w:hAnsi="Times New Roman" w:cs="Times New Roman"/>
                <w:color w:val="000000"/>
                <w:sz w:val="24"/>
                <w:szCs w:val="24"/>
                <w:shd w:val="clear" w:color="auto" w:fill="FFFFFF"/>
                <w:lang w:val="fr-FR"/>
              </w:rPr>
            </w:pPr>
            <w:r w:rsidRPr="00715319">
              <w:rPr>
                <w:sz w:val="24"/>
                <w:szCs w:val="24"/>
                <w:lang w:val="fr-FR"/>
              </w:rPr>
              <w:t>L'homme a été créé mortel. Cela signifie que la mort était une possibilité, mais pas une nécessité. La mort pour les humains est devenue une certitude à cause du péché. Les disciples de Jésus, en tant que membres de la race humaine, sont, par nature, mortels (</w:t>
            </w:r>
            <w:proofErr w:type="spellStart"/>
            <w:r w:rsidRPr="00715319">
              <w:rPr>
                <w:sz w:val="24"/>
                <w:szCs w:val="24"/>
                <w:lang w:val="fr-FR"/>
              </w:rPr>
              <w:t>Gen</w:t>
            </w:r>
            <w:proofErr w:type="spellEnd"/>
            <w:r w:rsidRPr="00715319">
              <w:rPr>
                <w:sz w:val="24"/>
                <w:szCs w:val="24"/>
                <w:lang w:val="fr-FR"/>
              </w:rPr>
              <w:t>. 2:17 ; Rom. 5:12). Par la foi, la condamnation de la mort leur est enlevée et ils offrent en sacrifice leur humanité justifiée (Rom. 5:18 ; 8:1).</w:t>
            </w:r>
          </w:p>
        </w:tc>
      </w:tr>
      <w:tr w:rsidR="00715319" w:rsidRPr="005D6990" w:rsidTr="00715319">
        <w:tc>
          <w:tcPr>
            <w:tcW w:w="4727" w:type="dxa"/>
          </w:tcPr>
          <w:p w:rsidR="00715319" w:rsidRPr="00715319" w:rsidRDefault="00715319" w:rsidP="00715319">
            <w:pPr>
              <w:spacing w:after="72"/>
              <w:jc w:val="both"/>
              <w:rPr>
                <w:rFonts w:ascii="Times New Roman" w:eastAsia="Times New Roman" w:hAnsi="Times New Roman" w:cs="Times New Roman"/>
                <w:color w:val="000000"/>
                <w:sz w:val="27"/>
                <w:szCs w:val="27"/>
                <w:shd w:val="clear" w:color="auto" w:fill="FFFFFF"/>
              </w:rPr>
            </w:pPr>
            <w:r w:rsidRPr="00715319">
              <w:rPr>
                <w:rFonts w:ascii="Times New Roman" w:eastAsia="Times New Roman" w:hAnsi="Times New Roman" w:cs="Times New Roman"/>
                <w:color w:val="000000"/>
                <w:sz w:val="27"/>
                <w:szCs w:val="27"/>
                <w:shd w:val="clear" w:color="auto" w:fill="FFFFFF"/>
              </w:rPr>
              <w:t>The Apostle Paul uses the contrasting words “corruptible” and “incorruptible” to describe the qualities of mortality and immortality, and he informs us that it is in the resurrection that Christians, who are now mortal, or corruptible, put on incorruption. For emphasis Paul repeats this thought, using the words mortal and immortality.—I Cor. 15:53,54</w:t>
            </w:r>
          </w:p>
        </w:tc>
        <w:tc>
          <w:tcPr>
            <w:tcW w:w="4623" w:type="dxa"/>
          </w:tcPr>
          <w:p w:rsidR="00715319" w:rsidRPr="00715319" w:rsidRDefault="00715319" w:rsidP="00715319">
            <w:pPr>
              <w:spacing w:after="72"/>
              <w:jc w:val="both"/>
              <w:rPr>
                <w:rFonts w:ascii="Times New Roman" w:eastAsia="Times New Roman" w:hAnsi="Times New Roman" w:cs="Times New Roman"/>
                <w:color w:val="000000"/>
                <w:sz w:val="24"/>
                <w:szCs w:val="24"/>
                <w:shd w:val="clear" w:color="auto" w:fill="FFFFFF"/>
                <w:lang w:val="fr-FR"/>
              </w:rPr>
            </w:pPr>
            <w:r w:rsidRPr="00715319">
              <w:rPr>
                <w:sz w:val="24"/>
                <w:szCs w:val="24"/>
                <w:lang w:val="fr-FR"/>
              </w:rPr>
              <w:t>L'apôtre Paul utilise les mots contrastés "corruptible" et "incorruptible" pour décrire les qualités de la mortalité et de l'immortalité, et il nous informe que c'est dans la résurrection que les chrétiens, qui sont maintenant mortels, ou corruptibles, revêtent l'incorruptibilité. Pour mettre l'accent, Paul répète cette pensée en utilisant les mots mortel et immortel.-I Cor. 15:53,54</w:t>
            </w:r>
          </w:p>
        </w:tc>
      </w:tr>
      <w:tr w:rsidR="00715319" w:rsidRPr="005D6990" w:rsidTr="00715319">
        <w:tc>
          <w:tcPr>
            <w:tcW w:w="4727" w:type="dxa"/>
          </w:tcPr>
          <w:p w:rsidR="00715319" w:rsidRPr="00715319" w:rsidRDefault="00715319" w:rsidP="00AD5508">
            <w:pPr>
              <w:spacing w:after="72"/>
              <w:jc w:val="both"/>
              <w:rPr>
                <w:rFonts w:ascii="Times New Roman" w:eastAsia="Times New Roman" w:hAnsi="Times New Roman" w:cs="Times New Roman"/>
                <w:color w:val="000000"/>
                <w:sz w:val="27"/>
                <w:szCs w:val="27"/>
                <w:shd w:val="clear" w:color="auto" w:fill="FFFFFF"/>
              </w:rPr>
            </w:pPr>
            <w:r w:rsidRPr="00715319">
              <w:rPr>
                <w:rFonts w:ascii="Times New Roman" w:eastAsia="Times New Roman" w:hAnsi="Times New Roman" w:cs="Times New Roman"/>
                <w:color w:val="000000"/>
                <w:sz w:val="27"/>
                <w:szCs w:val="27"/>
                <w:shd w:val="clear" w:color="auto" w:fill="FFFFFF"/>
              </w:rPr>
              <w:t xml:space="preserve">Paul refers to the time when death is swallowed up in victory. This is one of the Old Testament promises of God which applies to the Millennia! Age, when mankind is restored to perfect life on the earth. (I Cor. 15:54,55; Isa. 25:7,8) But these blessings of everlasting human life cannot flow out to the world of mankind until all the true followers of Jesus during the present age have proved worthy of exaltation to immortality. Then these will live and reign with Christ for the purpose of destroying the great </w:t>
            </w:r>
            <w:r w:rsidRPr="00715319">
              <w:rPr>
                <w:rFonts w:ascii="Times New Roman" w:eastAsia="Times New Roman" w:hAnsi="Times New Roman" w:cs="Times New Roman"/>
                <w:color w:val="000000"/>
                <w:sz w:val="27"/>
                <w:szCs w:val="27"/>
                <w:shd w:val="clear" w:color="auto" w:fill="FFFFFF"/>
              </w:rPr>
              <w:lastRenderedPageBreak/>
              <w:t>enemy Death.—I Cor. 15:25,26; Rev. 20:6</w:t>
            </w:r>
          </w:p>
        </w:tc>
        <w:tc>
          <w:tcPr>
            <w:tcW w:w="4623" w:type="dxa"/>
          </w:tcPr>
          <w:p w:rsidR="00715319" w:rsidRPr="00715319" w:rsidRDefault="00715319" w:rsidP="00715319">
            <w:pPr>
              <w:spacing w:after="72"/>
              <w:jc w:val="both"/>
              <w:rPr>
                <w:rFonts w:ascii="Times New Roman" w:eastAsia="Times New Roman" w:hAnsi="Times New Roman" w:cs="Times New Roman"/>
                <w:color w:val="000000"/>
                <w:sz w:val="24"/>
                <w:szCs w:val="24"/>
                <w:shd w:val="clear" w:color="auto" w:fill="FFFFFF"/>
                <w:lang w:val="fr-FR"/>
              </w:rPr>
            </w:pPr>
            <w:r w:rsidRPr="00715319">
              <w:rPr>
                <w:rFonts w:ascii="Times New Roman" w:eastAsia="Times New Roman" w:hAnsi="Times New Roman" w:cs="Times New Roman"/>
                <w:color w:val="000000"/>
                <w:sz w:val="24"/>
                <w:szCs w:val="24"/>
                <w:shd w:val="clear" w:color="auto" w:fill="FFFFFF"/>
                <w:lang w:val="fr-FR"/>
              </w:rPr>
              <w:lastRenderedPageBreak/>
              <w:t xml:space="preserve">Paul fait référence au moment où la mort sera engloutie dans la victoire. C'est l'une des promesses de Dieu dans l'Ancien Testament qui s'applique à l'ère du Millénaire ! Age, lorsque l'humanité sera restaurée à la vie parfaite sur la terre. (Mais ces bénédictions de la vie humaine éternelle ne peuvent pas se répandre dans le monde de l'humanité avant que tous les vrais disciples de Jésus pendant l'âge actuel ne se soient montrés dignes d'être exaltés dans l'immortalité. C'est alors que ceux-ci vivront et régneront avec le Christ dans le but de détruire le grand ennemi qu'est la mort - I Cor. 15:25,26 ; </w:t>
            </w:r>
            <w:proofErr w:type="spellStart"/>
            <w:r w:rsidRPr="00715319">
              <w:rPr>
                <w:rFonts w:ascii="Times New Roman" w:eastAsia="Times New Roman" w:hAnsi="Times New Roman" w:cs="Times New Roman"/>
                <w:color w:val="000000"/>
                <w:sz w:val="24"/>
                <w:szCs w:val="24"/>
                <w:shd w:val="clear" w:color="auto" w:fill="FFFFFF"/>
                <w:lang w:val="fr-FR"/>
              </w:rPr>
              <w:t>Apoc</w:t>
            </w:r>
            <w:proofErr w:type="spellEnd"/>
            <w:r w:rsidRPr="00715319">
              <w:rPr>
                <w:rFonts w:ascii="Times New Roman" w:eastAsia="Times New Roman" w:hAnsi="Times New Roman" w:cs="Times New Roman"/>
                <w:color w:val="000000"/>
                <w:sz w:val="24"/>
                <w:szCs w:val="24"/>
                <w:shd w:val="clear" w:color="auto" w:fill="FFFFFF"/>
                <w:lang w:val="fr-FR"/>
              </w:rPr>
              <w:t>. 20:6.</w:t>
            </w:r>
          </w:p>
          <w:p w:rsidR="00715319" w:rsidRPr="00715319" w:rsidRDefault="00715319" w:rsidP="00715319">
            <w:pPr>
              <w:spacing w:after="72"/>
              <w:jc w:val="both"/>
              <w:rPr>
                <w:rFonts w:ascii="Times New Roman" w:eastAsia="Times New Roman" w:hAnsi="Times New Roman" w:cs="Times New Roman"/>
                <w:color w:val="000000"/>
                <w:sz w:val="24"/>
                <w:szCs w:val="24"/>
                <w:shd w:val="clear" w:color="auto" w:fill="FFFFFF"/>
                <w:lang w:val="fr-FR"/>
              </w:rPr>
            </w:pPr>
          </w:p>
          <w:p w:rsidR="00715319" w:rsidRPr="00715319" w:rsidRDefault="00715319" w:rsidP="00715319">
            <w:pPr>
              <w:spacing w:after="72"/>
              <w:jc w:val="both"/>
              <w:rPr>
                <w:rFonts w:ascii="Times New Roman" w:eastAsia="Times New Roman" w:hAnsi="Times New Roman" w:cs="Times New Roman"/>
                <w:color w:val="000000"/>
                <w:sz w:val="24"/>
                <w:szCs w:val="24"/>
                <w:shd w:val="clear" w:color="auto" w:fill="FFFFFF"/>
                <w:lang w:val="fr-FR"/>
              </w:rPr>
            </w:pPr>
          </w:p>
          <w:p w:rsidR="00715319" w:rsidRPr="00715319" w:rsidRDefault="00715319" w:rsidP="00AD5508">
            <w:pPr>
              <w:spacing w:after="72"/>
              <w:jc w:val="both"/>
              <w:rPr>
                <w:rFonts w:ascii="Times New Roman" w:eastAsia="Times New Roman" w:hAnsi="Times New Roman" w:cs="Times New Roman"/>
                <w:color w:val="000000"/>
                <w:sz w:val="24"/>
                <w:szCs w:val="24"/>
                <w:shd w:val="clear" w:color="auto" w:fill="FFFFFF"/>
                <w:lang w:val="fr-FR"/>
              </w:rPr>
            </w:pPr>
          </w:p>
        </w:tc>
      </w:tr>
      <w:tr w:rsidR="00715319" w:rsidRPr="005D6990" w:rsidTr="00715319">
        <w:tc>
          <w:tcPr>
            <w:tcW w:w="4727" w:type="dxa"/>
          </w:tcPr>
          <w:p w:rsidR="00715319" w:rsidRPr="00715319" w:rsidRDefault="00715319" w:rsidP="00AD5508">
            <w:pPr>
              <w:rPr>
                <w:rFonts w:ascii="Times New Roman" w:eastAsia="Times New Roman" w:hAnsi="Times New Roman" w:cs="Times New Roman"/>
                <w:sz w:val="24"/>
                <w:szCs w:val="24"/>
                <w:lang w:val="fr-FR"/>
              </w:rPr>
            </w:pPr>
            <w:r w:rsidRPr="00715319">
              <w:rPr>
                <w:rFonts w:ascii="Times New Roman" w:eastAsia="Times New Roman" w:hAnsi="Times New Roman" w:cs="Times New Roman"/>
                <w:color w:val="000000"/>
                <w:sz w:val="27"/>
                <w:szCs w:val="27"/>
                <w:shd w:val="clear" w:color="auto" w:fill="FFFFFF"/>
                <w:lang w:val="fr-FR"/>
              </w:rPr>
              <w:lastRenderedPageBreak/>
              <w:t> </w:t>
            </w:r>
          </w:p>
        </w:tc>
        <w:tc>
          <w:tcPr>
            <w:tcW w:w="4623" w:type="dxa"/>
          </w:tcPr>
          <w:p w:rsidR="00715319" w:rsidRPr="00715319" w:rsidRDefault="00715319" w:rsidP="00AD5508">
            <w:pPr>
              <w:rPr>
                <w:rFonts w:ascii="Times New Roman" w:eastAsia="Times New Roman" w:hAnsi="Times New Roman" w:cs="Times New Roman"/>
                <w:color w:val="000000"/>
                <w:sz w:val="24"/>
                <w:szCs w:val="24"/>
                <w:shd w:val="clear" w:color="auto" w:fill="FFFFFF"/>
                <w:lang w:val="fr-FR"/>
              </w:rPr>
            </w:pPr>
          </w:p>
        </w:tc>
      </w:tr>
      <w:tr w:rsidR="00715319" w:rsidRPr="00715319" w:rsidTr="00715319">
        <w:tc>
          <w:tcPr>
            <w:tcW w:w="4727" w:type="dxa"/>
          </w:tcPr>
          <w:p w:rsidR="00715319" w:rsidRPr="00715319" w:rsidRDefault="00715319" w:rsidP="00715319">
            <w:pPr>
              <w:spacing w:after="72"/>
              <w:jc w:val="center"/>
              <w:rPr>
                <w:rFonts w:ascii="Times New Roman" w:eastAsia="Times New Roman" w:hAnsi="Times New Roman" w:cs="Times New Roman"/>
                <w:sz w:val="24"/>
                <w:szCs w:val="24"/>
              </w:rPr>
            </w:pPr>
            <w:r w:rsidRPr="00715319">
              <w:rPr>
                <w:rFonts w:ascii="Times New Roman" w:eastAsia="Times New Roman" w:hAnsi="Times New Roman" w:cs="Times New Roman"/>
                <w:color w:val="000000"/>
                <w:sz w:val="27"/>
                <w:szCs w:val="27"/>
                <w:shd w:val="clear" w:color="auto" w:fill="FFFFFF"/>
              </w:rPr>
              <w:t>STUDENTS’ HELPS</w:t>
            </w:r>
          </w:p>
        </w:tc>
        <w:tc>
          <w:tcPr>
            <w:tcW w:w="4623" w:type="dxa"/>
          </w:tcPr>
          <w:p w:rsidR="00715319" w:rsidRPr="00715319" w:rsidRDefault="00715319" w:rsidP="00715319">
            <w:pPr>
              <w:spacing w:after="72"/>
              <w:jc w:val="center"/>
              <w:rPr>
                <w:rFonts w:ascii="Times New Roman" w:eastAsia="Times New Roman" w:hAnsi="Times New Roman" w:cs="Times New Roman"/>
                <w:color w:val="000000"/>
                <w:sz w:val="24"/>
                <w:szCs w:val="24"/>
                <w:shd w:val="clear" w:color="auto" w:fill="FFFFFF"/>
              </w:rPr>
            </w:pPr>
            <w:r w:rsidRPr="00715319">
              <w:rPr>
                <w:sz w:val="24"/>
                <w:szCs w:val="24"/>
              </w:rPr>
              <w:t>AIDE AUX ÉTUDIANTS</w:t>
            </w:r>
          </w:p>
        </w:tc>
      </w:tr>
      <w:tr w:rsidR="00715319" w:rsidRPr="00715319" w:rsidTr="00715319">
        <w:tc>
          <w:tcPr>
            <w:tcW w:w="4727" w:type="dxa"/>
          </w:tcPr>
          <w:p w:rsidR="00715319" w:rsidRPr="00715319" w:rsidRDefault="00715319" w:rsidP="00715319">
            <w:pPr>
              <w:spacing w:after="72"/>
              <w:jc w:val="both"/>
              <w:rPr>
                <w:rFonts w:ascii="Times New Roman" w:eastAsia="Times New Roman" w:hAnsi="Times New Roman" w:cs="Times New Roman"/>
                <w:color w:val="000000"/>
                <w:sz w:val="27"/>
                <w:szCs w:val="27"/>
                <w:shd w:val="clear" w:color="auto" w:fill="FFFFFF"/>
              </w:rPr>
            </w:pPr>
            <w:r w:rsidRPr="00715319">
              <w:rPr>
                <w:rFonts w:ascii="Times New Roman" w:eastAsia="Times New Roman" w:hAnsi="Times New Roman" w:cs="Times New Roman"/>
                <w:b/>
                <w:bCs/>
                <w:color w:val="000000"/>
                <w:sz w:val="27"/>
                <w:szCs w:val="27"/>
                <w:shd w:val="clear" w:color="auto" w:fill="FFFFFF"/>
              </w:rPr>
              <w:t>Questions</w:t>
            </w:r>
          </w:p>
        </w:tc>
        <w:tc>
          <w:tcPr>
            <w:tcW w:w="4623" w:type="dxa"/>
          </w:tcPr>
          <w:p w:rsidR="00715319" w:rsidRPr="00715319" w:rsidRDefault="00715319" w:rsidP="00715319">
            <w:pPr>
              <w:spacing w:after="72"/>
              <w:jc w:val="both"/>
              <w:rPr>
                <w:rFonts w:ascii="Times New Roman" w:eastAsia="Times New Roman" w:hAnsi="Times New Roman" w:cs="Times New Roman"/>
                <w:b/>
                <w:bCs/>
                <w:color w:val="000000"/>
                <w:sz w:val="24"/>
                <w:szCs w:val="24"/>
                <w:shd w:val="clear" w:color="auto" w:fill="FFFFFF"/>
              </w:rPr>
            </w:pPr>
            <w:r w:rsidRPr="00715319">
              <w:rPr>
                <w:b/>
                <w:bCs/>
                <w:sz w:val="24"/>
                <w:szCs w:val="24"/>
              </w:rPr>
              <w:t>Questions</w:t>
            </w:r>
          </w:p>
        </w:tc>
      </w:tr>
      <w:tr w:rsidR="00715319" w:rsidRPr="005D6990" w:rsidTr="00715319">
        <w:tc>
          <w:tcPr>
            <w:tcW w:w="4727" w:type="dxa"/>
          </w:tcPr>
          <w:p w:rsidR="00715319" w:rsidRPr="00715319" w:rsidRDefault="00715319" w:rsidP="00715319">
            <w:pPr>
              <w:spacing w:after="72"/>
              <w:jc w:val="both"/>
              <w:rPr>
                <w:rFonts w:ascii="Times New Roman" w:eastAsia="Times New Roman" w:hAnsi="Times New Roman" w:cs="Times New Roman"/>
                <w:color w:val="000000"/>
                <w:sz w:val="27"/>
                <w:szCs w:val="27"/>
                <w:shd w:val="clear" w:color="auto" w:fill="FFFFFF"/>
              </w:rPr>
            </w:pPr>
            <w:r w:rsidRPr="00715319">
              <w:rPr>
                <w:rFonts w:ascii="Times New Roman" w:eastAsia="Times New Roman" w:hAnsi="Times New Roman" w:cs="Times New Roman"/>
                <w:color w:val="000000"/>
                <w:sz w:val="27"/>
                <w:szCs w:val="27"/>
                <w:shd w:val="clear" w:color="auto" w:fill="FFFFFF"/>
              </w:rPr>
              <w:t>Explain the difference between immortality and eternal life.</w:t>
            </w:r>
          </w:p>
        </w:tc>
        <w:tc>
          <w:tcPr>
            <w:tcW w:w="4623" w:type="dxa"/>
          </w:tcPr>
          <w:p w:rsidR="00715319" w:rsidRPr="00715319" w:rsidRDefault="00715319" w:rsidP="00715319">
            <w:pPr>
              <w:spacing w:after="72"/>
              <w:jc w:val="both"/>
              <w:rPr>
                <w:rFonts w:ascii="Times New Roman" w:eastAsia="Times New Roman" w:hAnsi="Times New Roman" w:cs="Times New Roman"/>
                <w:color w:val="000000"/>
                <w:sz w:val="24"/>
                <w:szCs w:val="24"/>
                <w:shd w:val="clear" w:color="auto" w:fill="FFFFFF"/>
                <w:lang w:val="fr-FR"/>
              </w:rPr>
            </w:pPr>
            <w:r w:rsidRPr="00715319">
              <w:rPr>
                <w:sz w:val="24"/>
                <w:szCs w:val="24"/>
                <w:lang w:val="fr-FR"/>
              </w:rPr>
              <w:t>Expliquez la différence entre l'immortalité et la vie éternelle.</w:t>
            </w:r>
          </w:p>
        </w:tc>
      </w:tr>
      <w:tr w:rsidR="00715319" w:rsidRPr="005D6990" w:rsidTr="00715319">
        <w:tc>
          <w:tcPr>
            <w:tcW w:w="4727" w:type="dxa"/>
          </w:tcPr>
          <w:p w:rsidR="00715319" w:rsidRPr="00715319" w:rsidRDefault="00715319" w:rsidP="00715319">
            <w:pPr>
              <w:spacing w:after="72"/>
              <w:jc w:val="both"/>
              <w:rPr>
                <w:rFonts w:ascii="Times New Roman" w:eastAsia="Times New Roman" w:hAnsi="Times New Roman" w:cs="Times New Roman"/>
                <w:color w:val="000000"/>
                <w:sz w:val="27"/>
                <w:szCs w:val="27"/>
                <w:shd w:val="clear" w:color="auto" w:fill="FFFFFF"/>
              </w:rPr>
            </w:pPr>
            <w:r w:rsidRPr="00715319">
              <w:rPr>
                <w:rFonts w:ascii="Times New Roman" w:eastAsia="Times New Roman" w:hAnsi="Times New Roman" w:cs="Times New Roman"/>
                <w:color w:val="000000"/>
                <w:sz w:val="27"/>
                <w:szCs w:val="27"/>
                <w:shd w:val="clear" w:color="auto" w:fill="FFFFFF"/>
              </w:rPr>
              <w:t>What is one of the qualities of immortality, and who first possessed it?</w:t>
            </w:r>
          </w:p>
        </w:tc>
        <w:tc>
          <w:tcPr>
            <w:tcW w:w="4623" w:type="dxa"/>
          </w:tcPr>
          <w:p w:rsidR="00715319" w:rsidRPr="00715319" w:rsidRDefault="00715319" w:rsidP="00715319">
            <w:pPr>
              <w:spacing w:after="72"/>
              <w:jc w:val="both"/>
              <w:rPr>
                <w:rFonts w:ascii="Times New Roman" w:eastAsia="Times New Roman" w:hAnsi="Times New Roman" w:cs="Times New Roman"/>
                <w:color w:val="000000"/>
                <w:sz w:val="24"/>
                <w:szCs w:val="24"/>
                <w:shd w:val="clear" w:color="auto" w:fill="FFFFFF"/>
                <w:lang w:val="fr-FR"/>
              </w:rPr>
            </w:pPr>
            <w:r w:rsidRPr="00715319">
              <w:rPr>
                <w:sz w:val="24"/>
                <w:szCs w:val="24"/>
                <w:lang w:val="fr-FR"/>
              </w:rPr>
              <w:t>Quelle est l'une des qualités de l'immortalité, et qui l'a possédée en premier ?</w:t>
            </w:r>
          </w:p>
        </w:tc>
      </w:tr>
      <w:tr w:rsidR="00715319" w:rsidRPr="005D6990" w:rsidTr="00715319">
        <w:tc>
          <w:tcPr>
            <w:tcW w:w="4727" w:type="dxa"/>
          </w:tcPr>
          <w:p w:rsidR="00715319" w:rsidRPr="00715319" w:rsidRDefault="00715319" w:rsidP="00715319">
            <w:pPr>
              <w:spacing w:after="72"/>
              <w:jc w:val="both"/>
              <w:rPr>
                <w:rFonts w:ascii="Times New Roman" w:eastAsia="Times New Roman" w:hAnsi="Times New Roman" w:cs="Times New Roman"/>
                <w:color w:val="000000"/>
                <w:sz w:val="27"/>
                <w:szCs w:val="27"/>
                <w:shd w:val="clear" w:color="auto" w:fill="FFFFFF"/>
              </w:rPr>
            </w:pPr>
            <w:r w:rsidRPr="00715319">
              <w:rPr>
                <w:rFonts w:ascii="Times New Roman" w:eastAsia="Times New Roman" w:hAnsi="Times New Roman" w:cs="Times New Roman"/>
                <w:color w:val="000000"/>
                <w:sz w:val="27"/>
                <w:szCs w:val="27"/>
                <w:shd w:val="clear" w:color="auto" w:fill="FFFFFF"/>
              </w:rPr>
              <w:t>Explain the manner in which Jesus brought both life and immortality to light through the Gospel.</w:t>
            </w:r>
          </w:p>
        </w:tc>
        <w:tc>
          <w:tcPr>
            <w:tcW w:w="4623" w:type="dxa"/>
          </w:tcPr>
          <w:p w:rsidR="00715319" w:rsidRPr="00715319" w:rsidRDefault="00715319" w:rsidP="00715319">
            <w:pPr>
              <w:spacing w:after="72"/>
              <w:jc w:val="both"/>
              <w:rPr>
                <w:rFonts w:ascii="Times New Roman" w:eastAsia="Times New Roman" w:hAnsi="Times New Roman" w:cs="Times New Roman"/>
                <w:color w:val="000000"/>
                <w:sz w:val="24"/>
                <w:szCs w:val="24"/>
                <w:shd w:val="clear" w:color="auto" w:fill="FFFFFF"/>
                <w:lang w:val="fr-FR"/>
              </w:rPr>
            </w:pPr>
            <w:r w:rsidRPr="00715319">
              <w:rPr>
                <w:sz w:val="24"/>
                <w:szCs w:val="24"/>
                <w:lang w:val="fr-FR"/>
              </w:rPr>
              <w:t>Expliquez la manière dont Jésus a mis en lumière la vie et l'immortalité à travers l'Évangile.</w:t>
            </w:r>
          </w:p>
        </w:tc>
      </w:tr>
      <w:tr w:rsidR="00715319" w:rsidRPr="00715319" w:rsidTr="00715319">
        <w:tc>
          <w:tcPr>
            <w:tcW w:w="4727" w:type="dxa"/>
          </w:tcPr>
          <w:p w:rsidR="00715319" w:rsidRPr="00715319" w:rsidRDefault="00715319" w:rsidP="00715319">
            <w:pPr>
              <w:spacing w:after="72"/>
              <w:jc w:val="both"/>
              <w:rPr>
                <w:rFonts w:ascii="Times New Roman" w:eastAsia="Times New Roman" w:hAnsi="Times New Roman" w:cs="Times New Roman"/>
                <w:color w:val="000000"/>
                <w:sz w:val="27"/>
                <w:szCs w:val="27"/>
                <w:shd w:val="clear" w:color="auto" w:fill="FFFFFF"/>
              </w:rPr>
            </w:pPr>
            <w:r w:rsidRPr="00715319">
              <w:rPr>
                <w:rFonts w:ascii="Times New Roman" w:eastAsia="Times New Roman" w:hAnsi="Times New Roman" w:cs="Times New Roman"/>
                <w:color w:val="000000"/>
                <w:sz w:val="27"/>
                <w:szCs w:val="27"/>
                <w:shd w:val="clear" w:color="auto" w:fill="FFFFFF"/>
              </w:rPr>
              <w:t>When are Jesus’ followers exalted to the Divine nature?  How does one qualify to receive immortality?</w:t>
            </w:r>
          </w:p>
        </w:tc>
        <w:tc>
          <w:tcPr>
            <w:tcW w:w="4623" w:type="dxa"/>
          </w:tcPr>
          <w:p w:rsidR="00715319" w:rsidRPr="00715319" w:rsidRDefault="00715319" w:rsidP="00715319">
            <w:pPr>
              <w:spacing w:after="72"/>
              <w:jc w:val="both"/>
              <w:rPr>
                <w:rFonts w:ascii="Times New Roman" w:eastAsia="Times New Roman" w:hAnsi="Times New Roman" w:cs="Times New Roman"/>
                <w:color w:val="000000"/>
                <w:sz w:val="24"/>
                <w:szCs w:val="24"/>
                <w:shd w:val="clear" w:color="auto" w:fill="FFFFFF"/>
              </w:rPr>
            </w:pPr>
            <w:r w:rsidRPr="00715319">
              <w:rPr>
                <w:sz w:val="24"/>
                <w:szCs w:val="24"/>
                <w:lang w:val="fr-FR"/>
              </w:rPr>
              <w:t xml:space="preserve">Quand les disciples de Jésus sont-ils exaltés à la nature divine ?  </w:t>
            </w:r>
            <w:r w:rsidRPr="00715319">
              <w:rPr>
                <w:sz w:val="24"/>
                <w:szCs w:val="24"/>
              </w:rPr>
              <w:t xml:space="preserve">Comment se </w:t>
            </w:r>
            <w:proofErr w:type="spellStart"/>
            <w:r w:rsidRPr="00715319">
              <w:rPr>
                <w:sz w:val="24"/>
                <w:szCs w:val="24"/>
              </w:rPr>
              <w:t>qualifie</w:t>
            </w:r>
            <w:proofErr w:type="spellEnd"/>
            <w:r w:rsidRPr="00715319">
              <w:rPr>
                <w:sz w:val="24"/>
                <w:szCs w:val="24"/>
              </w:rPr>
              <w:t xml:space="preserve">-t-on pour </w:t>
            </w:r>
            <w:proofErr w:type="spellStart"/>
            <w:proofErr w:type="gramStart"/>
            <w:r w:rsidRPr="00715319">
              <w:rPr>
                <w:sz w:val="24"/>
                <w:szCs w:val="24"/>
              </w:rPr>
              <w:t>recevoir</w:t>
            </w:r>
            <w:proofErr w:type="spellEnd"/>
            <w:proofErr w:type="gramEnd"/>
            <w:r w:rsidR="005D6990">
              <w:rPr>
                <w:sz w:val="24"/>
                <w:szCs w:val="24"/>
              </w:rPr>
              <w:t xml:space="preserve"> </w:t>
            </w:r>
            <w:proofErr w:type="spellStart"/>
            <w:proofErr w:type="gramStart"/>
            <w:r w:rsidRPr="00715319">
              <w:rPr>
                <w:sz w:val="24"/>
                <w:szCs w:val="24"/>
              </w:rPr>
              <w:t>l'immortalité</w:t>
            </w:r>
            <w:proofErr w:type="spellEnd"/>
            <w:r w:rsidRPr="00715319">
              <w:rPr>
                <w:sz w:val="24"/>
                <w:szCs w:val="24"/>
              </w:rPr>
              <w:t xml:space="preserve"> ?</w:t>
            </w:r>
            <w:proofErr w:type="gramEnd"/>
          </w:p>
        </w:tc>
      </w:tr>
      <w:tr w:rsidR="00715319" w:rsidRPr="00715319" w:rsidTr="00715319">
        <w:tc>
          <w:tcPr>
            <w:tcW w:w="4727" w:type="dxa"/>
          </w:tcPr>
          <w:p w:rsidR="00715319" w:rsidRPr="00715319" w:rsidRDefault="00715319" w:rsidP="00715319">
            <w:pPr>
              <w:spacing w:after="72"/>
              <w:jc w:val="both"/>
              <w:rPr>
                <w:rFonts w:ascii="Times New Roman" w:eastAsia="Times New Roman" w:hAnsi="Times New Roman" w:cs="Times New Roman"/>
                <w:color w:val="000000"/>
                <w:sz w:val="27"/>
                <w:szCs w:val="27"/>
                <w:shd w:val="clear" w:color="auto" w:fill="FFFFFF"/>
              </w:rPr>
            </w:pPr>
            <w:r w:rsidRPr="00715319">
              <w:rPr>
                <w:rFonts w:ascii="Times New Roman" w:eastAsia="Times New Roman" w:hAnsi="Times New Roman" w:cs="Times New Roman"/>
                <w:color w:val="000000"/>
                <w:sz w:val="27"/>
                <w:szCs w:val="27"/>
                <w:shd w:val="clear" w:color="auto" w:fill="FFFFFF"/>
              </w:rPr>
              <w:t>Do the followers of Jesus die as condemned humans?  Explain.</w:t>
            </w:r>
          </w:p>
        </w:tc>
        <w:tc>
          <w:tcPr>
            <w:tcW w:w="4623" w:type="dxa"/>
          </w:tcPr>
          <w:p w:rsidR="00715319" w:rsidRPr="00715319" w:rsidRDefault="00715319" w:rsidP="00715319">
            <w:pPr>
              <w:spacing w:after="72"/>
              <w:jc w:val="both"/>
              <w:rPr>
                <w:rFonts w:ascii="Times New Roman" w:eastAsia="Times New Roman" w:hAnsi="Times New Roman" w:cs="Times New Roman"/>
                <w:color w:val="000000"/>
                <w:sz w:val="24"/>
                <w:szCs w:val="24"/>
                <w:shd w:val="clear" w:color="auto" w:fill="FFFFFF"/>
              </w:rPr>
            </w:pPr>
            <w:r w:rsidRPr="00715319">
              <w:rPr>
                <w:sz w:val="24"/>
                <w:szCs w:val="24"/>
                <w:lang w:val="fr-FR"/>
              </w:rPr>
              <w:t xml:space="preserve">Les disciples de Jésus meurent-ils comme des humains condamnés ?  </w:t>
            </w:r>
            <w:proofErr w:type="spellStart"/>
            <w:r w:rsidRPr="00715319">
              <w:rPr>
                <w:sz w:val="24"/>
                <w:szCs w:val="24"/>
              </w:rPr>
              <w:t>Expliquez</w:t>
            </w:r>
            <w:proofErr w:type="spellEnd"/>
            <w:r w:rsidRPr="00715319">
              <w:rPr>
                <w:sz w:val="24"/>
                <w:szCs w:val="24"/>
              </w:rPr>
              <w:t>.</w:t>
            </w:r>
          </w:p>
        </w:tc>
      </w:tr>
      <w:tr w:rsidR="00715319" w:rsidRPr="005D6990" w:rsidTr="00715319">
        <w:tc>
          <w:tcPr>
            <w:tcW w:w="4727" w:type="dxa"/>
          </w:tcPr>
          <w:p w:rsidR="00715319" w:rsidRPr="00715319" w:rsidRDefault="00715319" w:rsidP="00715319">
            <w:pPr>
              <w:spacing w:after="72"/>
              <w:jc w:val="both"/>
              <w:rPr>
                <w:rFonts w:ascii="Times New Roman" w:eastAsia="Times New Roman" w:hAnsi="Times New Roman" w:cs="Times New Roman"/>
                <w:color w:val="000000"/>
                <w:sz w:val="27"/>
                <w:szCs w:val="27"/>
                <w:shd w:val="clear" w:color="auto" w:fill="FFFFFF"/>
              </w:rPr>
            </w:pPr>
            <w:r w:rsidRPr="00715319">
              <w:rPr>
                <w:rFonts w:ascii="Times New Roman" w:eastAsia="Times New Roman" w:hAnsi="Times New Roman" w:cs="Times New Roman"/>
                <w:color w:val="000000"/>
                <w:sz w:val="27"/>
                <w:szCs w:val="27"/>
                <w:shd w:val="clear" w:color="auto" w:fill="FFFFFF"/>
              </w:rPr>
              <w:t>How does the Apostle Paul explain the exaltation of Christians to immortality, and when does this take place?</w:t>
            </w:r>
          </w:p>
        </w:tc>
        <w:tc>
          <w:tcPr>
            <w:tcW w:w="4623" w:type="dxa"/>
          </w:tcPr>
          <w:p w:rsidR="00715319" w:rsidRPr="00715319" w:rsidRDefault="00715319" w:rsidP="00715319">
            <w:pPr>
              <w:spacing w:after="72"/>
              <w:jc w:val="both"/>
              <w:rPr>
                <w:rFonts w:ascii="Times New Roman" w:eastAsia="Times New Roman" w:hAnsi="Times New Roman" w:cs="Times New Roman"/>
                <w:color w:val="000000"/>
                <w:sz w:val="24"/>
                <w:szCs w:val="24"/>
                <w:shd w:val="clear" w:color="auto" w:fill="FFFFFF"/>
                <w:lang w:val="fr-FR"/>
              </w:rPr>
            </w:pPr>
            <w:r w:rsidRPr="00715319">
              <w:rPr>
                <w:sz w:val="24"/>
                <w:szCs w:val="24"/>
                <w:lang w:val="fr-FR"/>
              </w:rPr>
              <w:t>Comment l'apôtre Paul explique-t-il l'exaltation des chrétiens à l'immortalité, et quand cela se produit-il ?</w:t>
            </w:r>
          </w:p>
        </w:tc>
      </w:tr>
      <w:tr w:rsidR="00715319" w:rsidRPr="005D6990" w:rsidTr="00715319">
        <w:tc>
          <w:tcPr>
            <w:tcW w:w="4727" w:type="dxa"/>
          </w:tcPr>
          <w:p w:rsidR="00715319" w:rsidRPr="00715319" w:rsidRDefault="00715319" w:rsidP="00715319">
            <w:pPr>
              <w:spacing w:after="72"/>
              <w:jc w:val="both"/>
              <w:rPr>
                <w:rFonts w:ascii="Times New Roman" w:eastAsia="Times New Roman" w:hAnsi="Times New Roman" w:cs="Times New Roman"/>
                <w:color w:val="000000"/>
                <w:sz w:val="27"/>
                <w:szCs w:val="27"/>
                <w:shd w:val="clear" w:color="auto" w:fill="FFFFFF"/>
              </w:rPr>
            </w:pPr>
            <w:r w:rsidRPr="00715319">
              <w:rPr>
                <w:rFonts w:ascii="Times New Roman" w:eastAsia="Times New Roman" w:hAnsi="Times New Roman" w:cs="Times New Roman"/>
                <w:color w:val="000000"/>
                <w:sz w:val="27"/>
                <w:szCs w:val="27"/>
                <w:shd w:val="clear" w:color="auto" w:fill="FFFFFF"/>
              </w:rPr>
              <w:t>When will death “be swallowed up in victory”?</w:t>
            </w:r>
          </w:p>
        </w:tc>
        <w:tc>
          <w:tcPr>
            <w:tcW w:w="4623" w:type="dxa"/>
          </w:tcPr>
          <w:p w:rsidR="00715319" w:rsidRPr="00715319" w:rsidRDefault="00715319" w:rsidP="00715319">
            <w:pPr>
              <w:spacing w:after="72"/>
              <w:jc w:val="both"/>
              <w:rPr>
                <w:rFonts w:ascii="Times New Roman" w:eastAsia="Times New Roman" w:hAnsi="Times New Roman" w:cs="Times New Roman"/>
                <w:color w:val="000000"/>
                <w:sz w:val="24"/>
                <w:szCs w:val="24"/>
                <w:shd w:val="clear" w:color="auto" w:fill="FFFFFF"/>
                <w:lang w:val="fr-FR"/>
              </w:rPr>
            </w:pPr>
            <w:r w:rsidRPr="00715319">
              <w:rPr>
                <w:sz w:val="24"/>
                <w:szCs w:val="24"/>
                <w:lang w:val="fr-FR"/>
              </w:rPr>
              <w:t>Quand la mort sera-t-elle "engloutie dans la victoire" ?</w:t>
            </w:r>
          </w:p>
        </w:tc>
      </w:tr>
      <w:tr w:rsidR="00715319" w:rsidRPr="005D6990" w:rsidTr="00715319">
        <w:tc>
          <w:tcPr>
            <w:tcW w:w="4727" w:type="dxa"/>
          </w:tcPr>
          <w:p w:rsidR="00715319" w:rsidRPr="00715319" w:rsidRDefault="00715319" w:rsidP="00715319">
            <w:pPr>
              <w:rPr>
                <w:rFonts w:ascii="Times New Roman" w:eastAsia="Times New Roman" w:hAnsi="Times New Roman" w:cs="Times New Roman"/>
                <w:sz w:val="24"/>
                <w:szCs w:val="24"/>
                <w:lang w:val="fr-FR"/>
              </w:rPr>
            </w:pPr>
            <w:r w:rsidRPr="00715319">
              <w:rPr>
                <w:rFonts w:ascii="Times New Roman" w:eastAsia="Times New Roman" w:hAnsi="Times New Roman" w:cs="Times New Roman"/>
                <w:color w:val="000000"/>
                <w:sz w:val="27"/>
                <w:szCs w:val="27"/>
                <w:shd w:val="clear" w:color="auto" w:fill="FFFFFF"/>
                <w:lang w:val="fr-FR"/>
              </w:rPr>
              <w:br/>
              <w:t> </w:t>
            </w:r>
          </w:p>
        </w:tc>
        <w:tc>
          <w:tcPr>
            <w:tcW w:w="4623" w:type="dxa"/>
          </w:tcPr>
          <w:p w:rsidR="00715319" w:rsidRPr="00715319" w:rsidRDefault="00715319" w:rsidP="00715319">
            <w:pPr>
              <w:rPr>
                <w:rFonts w:ascii="Times New Roman" w:eastAsia="Times New Roman" w:hAnsi="Times New Roman" w:cs="Times New Roman"/>
                <w:color w:val="000000"/>
                <w:sz w:val="24"/>
                <w:szCs w:val="24"/>
                <w:shd w:val="clear" w:color="auto" w:fill="FFFFFF"/>
                <w:lang w:val="fr-FR"/>
              </w:rPr>
            </w:pPr>
          </w:p>
        </w:tc>
      </w:tr>
      <w:tr w:rsidR="00715319" w:rsidRPr="00715319" w:rsidTr="00715319">
        <w:tc>
          <w:tcPr>
            <w:tcW w:w="4727" w:type="dxa"/>
          </w:tcPr>
          <w:p w:rsidR="00715319" w:rsidRPr="00715319" w:rsidRDefault="00715319" w:rsidP="00715319">
            <w:pPr>
              <w:spacing w:after="72"/>
              <w:jc w:val="both"/>
              <w:rPr>
                <w:rFonts w:ascii="Times New Roman" w:eastAsia="Times New Roman" w:hAnsi="Times New Roman" w:cs="Times New Roman"/>
                <w:sz w:val="24"/>
                <w:szCs w:val="24"/>
              </w:rPr>
            </w:pPr>
            <w:r w:rsidRPr="00715319">
              <w:rPr>
                <w:rFonts w:ascii="Times New Roman" w:eastAsia="Times New Roman" w:hAnsi="Times New Roman" w:cs="Times New Roman"/>
                <w:b/>
                <w:bCs/>
                <w:color w:val="000000"/>
                <w:sz w:val="27"/>
                <w:szCs w:val="27"/>
                <w:shd w:val="clear" w:color="auto" w:fill="FFFFFF"/>
              </w:rPr>
              <w:t>Reference Material</w:t>
            </w:r>
          </w:p>
        </w:tc>
        <w:tc>
          <w:tcPr>
            <w:tcW w:w="4623" w:type="dxa"/>
          </w:tcPr>
          <w:p w:rsidR="00715319" w:rsidRPr="00715319" w:rsidRDefault="00715319" w:rsidP="00715319">
            <w:pPr>
              <w:spacing w:after="72"/>
              <w:jc w:val="both"/>
              <w:rPr>
                <w:rFonts w:ascii="Times New Roman" w:eastAsia="Times New Roman" w:hAnsi="Times New Roman" w:cs="Times New Roman"/>
                <w:b/>
                <w:bCs/>
                <w:color w:val="000000"/>
                <w:sz w:val="24"/>
                <w:szCs w:val="24"/>
                <w:shd w:val="clear" w:color="auto" w:fill="FFFFFF"/>
              </w:rPr>
            </w:pPr>
            <w:proofErr w:type="spellStart"/>
            <w:r w:rsidRPr="00715319">
              <w:rPr>
                <w:b/>
                <w:bCs/>
                <w:sz w:val="24"/>
                <w:szCs w:val="24"/>
              </w:rPr>
              <w:t>Matériel</w:t>
            </w:r>
            <w:proofErr w:type="spellEnd"/>
            <w:r w:rsidRPr="00715319">
              <w:rPr>
                <w:b/>
                <w:bCs/>
                <w:sz w:val="24"/>
                <w:szCs w:val="24"/>
              </w:rPr>
              <w:t xml:space="preserve"> de </w:t>
            </w:r>
            <w:proofErr w:type="spellStart"/>
            <w:r w:rsidRPr="00715319">
              <w:rPr>
                <w:b/>
                <w:bCs/>
                <w:sz w:val="24"/>
                <w:szCs w:val="24"/>
              </w:rPr>
              <w:t>référence</w:t>
            </w:r>
            <w:proofErr w:type="spellEnd"/>
          </w:p>
        </w:tc>
      </w:tr>
      <w:tr w:rsidR="00715319" w:rsidRPr="005D6990" w:rsidTr="00715319">
        <w:tc>
          <w:tcPr>
            <w:tcW w:w="4727" w:type="dxa"/>
          </w:tcPr>
          <w:p w:rsidR="00715319" w:rsidRPr="00715319" w:rsidRDefault="00715319" w:rsidP="00715319">
            <w:pPr>
              <w:spacing w:after="72"/>
              <w:jc w:val="both"/>
              <w:rPr>
                <w:rFonts w:ascii="Times New Roman" w:eastAsia="Times New Roman" w:hAnsi="Times New Roman" w:cs="Times New Roman"/>
                <w:color w:val="000000"/>
                <w:sz w:val="27"/>
                <w:szCs w:val="27"/>
                <w:shd w:val="clear" w:color="auto" w:fill="FFFFFF"/>
              </w:rPr>
            </w:pPr>
            <w:r w:rsidRPr="00715319">
              <w:rPr>
                <w:rFonts w:ascii="Times New Roman" w:eastAsia="Times New Roman" w:hAnsi="Times New Roman" w:cs="Times New Roman"/>
                <w:color w:val="000000"/>
                <w:sz w:val="27"/>
                <w:szCs w:val="27"/>
                <w:shd w:val="clear" w:color="auto" w:fill="FFFFFF"/>
              </w:rPr>
              <w:t>“The Divine Plan of the Ages,” page 207, par. 1, and page 208</w:t>
            </w:r>
          </w:p>
        </w:tc>
        <w:tc>
          <w:tcPr>
            <w:tcW w:w="4623" w:type="dxa"/>
          </w:tcPr>
          <w:p w:rsidR="00715319" w:rsidRPr="00B57063" w:rsidRDefault="00715319" w:rsidP="00B57063">
            <w:pPr>
              <w:spacing w:after="72"/>
              <w:jc w:val="both"/>
              <w:rPr>
                <w:rFonts w:ascii="Times New Roman" w:eastAsia="Times New Roman" w:hAnsi="Times New Roman" w:cs="Times New Roman"/>
                <w:color w:val="000000"/>
                <w:sz w:val="24"/>
                <w:szCs w:val="24"/>
                <w:shd w:val="clear" w:color="auto" w:fill="FFFFFF"/>
                <w:lang w:val="fr-FR"/>
              </w:rPr>
            </w:pPr>
            <w:r w:rsidRPr="00715319">
              <w:rPr>
                <w:sz w:val="24"/>
                <w:szCs w:val="24"/>
                <w:lang w:val="fr-FR"/>
              </w:rPr>
              <w:t xml:space="preserve">"Le plan divin des âges", page </w:t>
            </w:r>
            <w:r w:rsidR="00B57063">
              <w:rPr>
                <w:sz w:val="24"/>
                <w:szCs w:val="24"/>
                <w:lang w:val="fr-FR"/>
              </w:rPr>
              <w:t xml:space="preserve">(Aurore) </w:t>
            </w:r>
            <w:r w:rsidRPr="00715319">
              <w:rPr>
                <w:sz w:val="24"/>
                <w:szCs w:val="24"/>
                <w:lang w:val="fr-FR"/>
              </w:rPr>
              <w:t>2</w:t>
            </w:r>
            <w:r w:rsidR="00B57063">
              <w:rPr>
                <w:sz w:val="24"/>
                <w:szCs w:val="24"/>
                <w:lang w:val="fr-FR"/>
              </w:rPr>
              <w:t>78-279</w:t>
            </w:r>
            <w:r w:rsidRPr="00715319">
              <w:rPr>
                <w:sz w:val="24"/>
                <w:szCs w:val="24"/>
                <w:lang w:val="fr-FR"/>
              </w:rPr>
              <w:t xml:space="preserve">, </w:t>
            </w:r>
            <w:r w:rsidR="00B57063">
              <w:rPr>
                <w:sz w:val="24"/>
                <w:szCs w:val="24"/>
                <w:lang w:val="fr-FR"/>
              </w:rPr>
              <w:t xml:space="preserve"> ou (MMIL) 244-245</w:t>
            </w:r>
          </w:p>
        </w:tc>
      </w:tr>
      <w:tr w:rsidR="00715319" w:rsidRPr="005D6990" w:rsidTr="00715319">
        <w:tc>
          <w:tcPr>
            <w:tcW w:w="4727" w:type="dxa"/>
          </w:tcPr>
          <w:p w:rsidR="00715319" w:rsidRPr="00B57063" w:rsidRDefault="00715319" w:rsidP="00715319">
            <w:pPr>
              <w:spacing w:after="72"/>
              <w:jc w:val="center"/>
              <w:rPr>
                <w:rFonts w:ascii="Times New Roman" w:eastAsia="Times New Roman" w:hAnsi="Times New Roman" w:cs="Times New Roman"/>
                <w:color w:val="000000"/>
                <w:sz w:val="27"/>
                <w:szCs w:val="27"/>
                <w:shd w:val="clear" w:color="auto" w:fill="FFFFFF"/>
                <w:lang w:val="fr-FR"/>
              </w:rPr>
            </w:pPr>
            <w:r w:rsidRPr="00B57063">
              <w:rPr>
                <w:rFonts w:ascii="Times New Roman" w:eastAsia="Times New Roman" w:hAnsi="Times New Roman" w:cs="Times New Roman"/>
                <w:color w:val="000000"/>
                <w:sz w:val="27"/>
                <w:szCs w:val="27"/>
                <w:shd w:val="clear" w:color="auto" w:fill="FFFFFF"/>
                <w:lang w:val="fr-FR"/>
              </w:rPr>
              <w:t> </w:t>
            </w:r>
          </w:p>
        </w:tc>
        <w:tc>
          <w:tcPr>
            <w:tcW w:w="4623" w:type="dxa"/>
          </w:tcPr>
          <w:p w:rsidR="00715319" w:rsidRPr="00B57063" w:rsidRDefault="00715319" w:rsidP="00715319">
            <w:pPr>
              <w:spacing w:after="72"/>
              <w:jc w:val="center"/>
              <w:rPr>
                <w:rFonts w:ascii="Times New Roman" w:eastAsia="Times New Roman" w:hAnsi="Times New Roman" w:cs="Times New Roman"/>
                <w:color w:val="000000"/>
                <w:sz w:val="24"/>
                <w:szCs w:val="24"/>
                <w:shd w:val="clear" w:color="auto" w:fill="FFFFFF"/>
                <w:lang w:val="fr-FR"/>
              </w:rPr>
            </w:pPr>
          </w:p>
        </w:tc>
      </w:tr>
      <w:tr w:rsidR="00715319" w:rsidRPr="00715319" w:rsidTr="00715319">
        <w:tc>
          <w:tcPr>
            <w:tcW w:w="4727" w:type="dxa"/>
          </w:tcPr>
          <w:p w:rsidR="00715319" w:rsidRPr="00715319" w:rsidRDefault="00715319" w:rsidP="00715319">
            <w:pPr>
              <w:spacing w:after="72"/>
              <w:jc w:val="center"/>
              <w:rPr>
                <w:rFonts w:ascii="Times New Roman" w:eastAsia="Times New Roman" w:hAnsi="Times New Roman" w:cs="Times New Roman"/>
                <w:color w:val="000000"/>
                <w:sz w:val="27"/>
                <w:szCs w:val="27"/>
                <w:shd w:val="clear" w:color="auto" w:fill="FFFFFF"/>
              </w:rPr>
            </w:pPr>
            <w:r w:rsidRPr="00715319">
              <w:rPr>
                <w:rFonts w:ascii="Times New Roman" w:eastAsia="Times New Roman" w:hAnsi="Times New Roman" w:cs="Times New Roman"/>
                <w:color w:val="000000"/>
                <w:sz w:val="27"/>
                <w:szCs w:val="27"/>
                <w:shd w:val="clear" w:color="auto" w:fill="FFFFFF"/>
              </w:rPr>
              <w:t>Summary of Important Thoughts</w:t>
            </w:r>
          </w:p>
        </w:tc>
        <w:tc>
          <w:tcPr>
            <w:tcW w:w="4623" w:type="dxa"/>
          </w:tcPr>
          <w:p w:rsidR="00715319" w:rsidRPr="00715319" w:rsidRDefault="00715319" w:rsidP="00715319">
            <w:pPr>
              <w:spacing w:after="72"/>
              <w:jc w:val="center"/>
              <w:rPr>
                <w:rFonts w:ascii="Times New Roman" w:eastAsia="Times New Roman" w:hAnsi="Times New Roman" w:cs="Times New Roman"/>
                <w:color w:val="000000"/>
                <w:sz w:val="24"/>
                <w:szCs w:val="24"/>
                <w:shd w:val="clear" w:color="auto" w:fill="FFFFFF"/>
              </w:rPr>
            </w:pPr>
            <w:r w:rsidRPr="00715319">
              <w:rPr>
                <w:sz w:val="24"/>
                <w:szCs w:val="24"/>
              </w:rPr>
              <w:t xml:space="preserve">Résumé des </w:t>
            </w:r>
            <w:proofErr w:type="spellStart"/>
            <w:r w:rsidRPr="00715319">
              <w:rPr>
                <w:sz w:val="24"/>
                <w:szCs w:val="24"/>
              </w:rPr>
              <w:t>idées</w:t>
            </w:r>
            <w:proofErr w:type="spellEnd"/>
            <w:r w:rsidR="00B57063">
              <w:rPr>
                <w:sz w:val="24"/>
                <w:szCs w:val="24"/>
              </w:rPr>
              <w:t xml:space="preserve"> </w:t>
            </w:r>
            <w:proofErr w:type="spellStart"/>
            <w:r w:rsidRPr="00715319">
              <w:rPr>
                <w:sz w:val="24"/>
                <w:szCs w:val="24"/>
              </w:rPr>
              <w:t>importantes</w:t>
            </w:r>
            <w:proofErr w:type="spellEnd"/>
          </w:p>
        </w:tc>
      </w:tr>
      <w:tr w:rsidR="00715319" w:rsidRPr="005D6990" w:rsidTr="00715319">
        <w:tc>
          <w:tcPr>
            <w:tcW w:w="4727" w:type="dxa"/>
          </w:tcPr>
          <w:p w:rsidR="00715319" w:rsidRPr="00715319" w:rsidRDefault="00715319" w:rsidP="00715319">
            <w:pPr>
              <w:spacing w:after="72"/>
              <w:jc w:val="both"/>
              <w:rPr>
                <w:rFonts w:ascii="Times New Roman" w:eastAsia="Times New Roman" w:hAnsi="Times New Roman" w:cs="Times New Roman"/>
                <w:color w:val="000000"/>
                <w:sz w:val="27"/>
                <w:szCs w:val="27"/>
                <w:shd w:val="clear" w:color="auto" w:fill="FFFFFF"/>
              </w:rPr>
            </w:pPr>
            <w:r w:rsidRPr="00715319">
              <w:rPr>
                <w:rFonts w:ascii="Times New Roman" w:eastAsia="Times New Roman" w:hAnsi="Times New Roman" w:cs="Times New Roman"/>
                <w:color w:val="000000"/>
                <w:sz w:val="27"/>
                <w:szCs w:val="27"/>
                <w:shd w:val="clear" w:color="auto" w:fill="FFFFFF"/>
              </w:rPr>
              <w:t>Man was not created immortal, but immortality is promised to the faithful followers of Jesus and is conferred upon them in the resurrection.</w:t>
            </w:r>
          </w:p>
        </w:tc>
        <w:tc>
          <w:tcPr>
            <w:tcW w:w="4623" w:type="dxa"/>
          </w:tcPr>
          <w:p w:rsidR="00715319" w:rsidRPr="00715319" w:rsidRDefault="00715319" w:rsidP="00715319">
            <w:pPr>
              <w:spacing w:after="72"/>
              <w:jc w:val="both"/>
              <w:rPr>
                <w:rFonts w:ascii="Times New Roman" w:eastAsia="Times New Roman" w:hAnsi="Times New Roman" w:cs="Times New Roman"/>
                <w:color w:val="000000"/>
                <w:sz w:val="24"/>
                <w:szCs w:val="24"/>
                <w:shd w:val="clear" w:color="auto" w:fill="FFFFFF"/>
                <w:lang w:val="fr-FR"/>
              </w:rPr>
            </w:pPr>
            <w:r w:rsidRPr="00715319">
              <w:rPr>
                <w:sz w:val="24"/>
                <w:szCs w:val="24"/>
                <w:lang w:val="fr-FR"/>
              </w:rPr>
              <w:t>L'homme n'a pas été créé immortel, mais l'immortalité est promise aux fidèles de Jésus et leur est conférée lors de la résurrection.</w:t>
            </w:r>
          </w:p>
        </w:tc>
      </w:tr>
    </w:tbl>
    <w:p w:rsidR="008722FD" w:rsidRPr="00715319" w:rsidRDefault="008722FD" w:rsidP="00715319">
      <w:pPr>
        <w:rPr>
          <w:lang w:val="fr-FR"/>
        </w:rPr>
      </w:pPr>
    </w:p>
    <w:sectPr w:rsidR="008722FD" w:rsidRPr="00715319" w:rsidSect="00DA7CA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proofState w:spelling="clean" w:grammar="clean"/>
  <w:defaultTabStop w:val="720"/>
  <w:hyphenationZone w:val="425"/>
  <w:characterSpacingControl w:val="doNotCompress"/>
  <w:compat/>
  <w:rsids>
    <w:rsidRoot w:val="005351E6"/>
    <w:rsid w:val="00174B32"/>
    <w:rsid w:val="005351E6"/>
    <w:rsid w:val="005D6990"/>
    <w:rsid w:val="00715319"/>
    <w:rsid w:val="00870D68"/>
    <w:rsid w:val="008722FD"/>
    <w:rsid w:val="00B57063"/>
    <w:rsid w:val="00DA7CAD"/>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7CAD"/>
  </w:style>
  <w:style w:type="paragraph" w:styleId="Titre2">
    <w:name w:val="heading 2"/>
    <w:basedOn w:val="Normal"/>
    <w:link w:val="Titre2Car"/>
    <w:uiPriority w:val="9"/>
    <w:qFormat/>
    <w:rsid w:val="00174B32"/>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174B32"/>
    <w:rPr>
      <w:rFonts w:ascii="Times New Roman" w:eastAsia="Times New Roman" w:hAnsi="Times New Roman" w:cs="Times New Roman"/>
      <w:b/>
      <w:bCs/>
      <w:sz w:val="36"/>
      <w:szCs w:val="36"/>
    </w:rPr>
  </w:style>
  <w:style w:type="character" w:customStyle="1" w:styleId="apple-style-span">
    <w:name w:val="apple-style-span"/>
    <w:basedOn w:val="Policepardfaut"/>
    <w:rsid w:val="00174B32"/>
  </w:style>
  <w:style w:type="paragraph" w:customStyle="1" w:styleId="lesson">
    <w:name w:val="lesson"/>
    <w:basedOn w:val="Normal"/>
    <w:rsid w:val="00174B32"/>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174B3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eading">
    <w:name w:val="heading"/>
    <w:basedOn w:val="Normal"/>
    <w:rsid w:val="00174B3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ind">
    <w:name w:val="noind"/>
    <w:basedOn w:val="Normal"/>
    <w:rsid w:val="00174B32"/>
    <w:pPr>
      <w:spacing w:before="100" w:beforeAutospacing="1" w:after="100" w:afterAutospacing="1" w:line="240" w:lineRule="auto"/>
    </w:pPr>
    <w:rPr>
      <w:rFonts w:ascii="Times New Roman" w:eastAsia="Times New Roman" w:hAnsi="Times New Roman" w:cs="Times New Roman"/>
      <w:sz w:val="24"/>
      <w:szCs w:val="24"/>
    </w:rPr>
  </w:style>
  <w:style w:type="table" w:styleId="Grilledutableau">
    <w:name w:val="Table Grid"/>
    <w:basedOn w:val="TableauNormal"/>
    <w:uiPriority w:val="39"/>
    <w:rsid w:val="0071531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981036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3</Pages>
  <Words>1185</Words>
  <Characters>6518</Characters>
  <Application>Microsoft Office Word</Application>
  <DocSecurity>0</DocSecurity>
  <Lines>54</Lines>
  <Paragraphs>15</Paragraphs>
  <ScaleCrop>false</ScaleCrop>
  <Company/>
  <LinksUpToDate>false</LinksUpToDate>
  <CharactersWithSpaces>7688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Dutka</dc:creator>
  <cp:keywords/>
  <dc:description/>
  <cp:lastModifiedBy>Daniel Wozniak</cp:lastModifiedBy>
  <cp:revision>5</cp:revision>
  <dcterms:created xsi:type="dcterms:W3CDTF">2021-02-09T02:42:00Z</dcterms:created>
  <dcterms:modified xsi:type="dcterms:W3CDTF">2021-10-20T19:54:00Z</dcterms:modified>
</cp:coreProperties>
</file>