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A0" w:rsidRPr="00454802" w:rsidRDefault="00565BA0" w:rsidP="00565BA0">
      <w:pPr>
        <w:spacing w:after="120" w:line="240" w:lineRule="auto"/>
        <w:ind w:right="2556" w:firstLine="284"/>
        <w:rPr>
          <w:rFonts w:ascii="Arial" w:eastAsia="Times New Roman" w:hAnsi="Arial" w:cs="Arial"/>
          <w:b/>
          <w:bCs/>
          <w:color w:val="384E87"/>
          <w:sz w:val="24"/>
          <w:szCs w:val="24"/>
          <w:shd w:val="clear" w:color="auto" w:fill="FFFFFF"/>
          <w:lang w:val="fr-FR"/>
        </w:rPr>
      </w:pPr>
      <w:r w:rsidRPr="00454802">
        <w:rPr>
          <w:rFonts w:ascii="Arial" w:eastAsia="Times New Roman" w:hAnsi="Arial" w:cs="Arial"/>
          <w:b/>
          <w:bCs/>
          <w:color w:val="384E87"/>
          <w:sz w:val="24"/>
          <w:szCs w:val="24"/>
          <w:shd w:val="clear" w:color="auto" w:fill="FFFFFF"/>
          <w:lang w:val="fr-FR"/>
        </w:rPr>
        <w:t>LE PLAN DE DIEU POUR L'HOMME</w:t>
      </w:r>
    </w:p>
    <w:p w:rsidR="00565BA0" w:rsidRPr="00454802" w:rsidRDefault="00565BA0" w:rsidP="00565BA0">
      <w:pPr>
        <w:spacing w:after="120" w:line="240" w:lineRule="auto"/>
        <w:ind w:right="2556" w:firstLine="284"/>
        <w:rPr>
          <w:rFonts w:ascii="Arial" w:eastAsia="Times New Roman" w:hAnsi="Arial" w:cs="Arial"/>
          <w:b/>
          <w:bCs/>
          <w:color w:val="384E87"/>
          <w:sz w:val="24"/>
          <w:szCs w:val="24"/>
          <w:shd w:val="clear" w:color="auto" w:fill="FFFFFF"/>
        </w:rPr>
      </w:pPr>
      <w:proofErr w:type="spellStart"/>
      <w:r w:rsidRPr="00454802">
        <w:rPr>
          <w:rFonts w:ascii="Arial" w:eastAsia="Times New Roman" w:hAnsi="Arial" w:cs="Arial"/>
          <w:b/>
          <w:bCs/>
          <w:color w:val="384E87"/>
          <w:sz w:val="24"/>
          <w:szCs w:val="24"/>
          <w:shd w:val="clear" w:color="auto" w:fill="FFFFFF"/>
        </w:rPr>
        <w:t>Leçon</w:t>
      </w:r>
      <w:proofErr w:type="spellEnd"/>
      <w:r w:rsidRPr="00454802">
        <w:rPr>
          <w:rFonts w:ascii="Arial" w:eastAsia="Times New Roman" w:hAnsi="Arial" w:cs="Arial"/>
          <w:b/>
          <w:bCs/>
          <w:color w:val="384E87"/>
          <w:sz w:val="24"/>
          <w:szCs w:val="24"/>
          <w:shd w:val="clear" w:color="auto" w:fill="FFFFFF"/>
        </w:rPr>
        <w:t xml:space="preserve"> 11</w:t>
      </w:r>
    </w:p>
    <w:p w:rsidR="00565BA0" w:rsidRPr="00565BA0" w:rsidRDefault="00565BA0" w:rsidP="00565BA0">
      <w:pPr>
        <w:spacing w:before="72" w:after="120" w:line="240" w:lineRule="auto"/>
        <w:ind w:right="2556" w:firstLine="284"/>
        <w:jc w:val="center"/>
        <w:outlineLvl w:val="1"/>
        <w:rPr>
          <w:rFonts w:ascii="Times New Roman" w:eastAsia="Times New Roman" w:hAnsi="Times New Roman" w:cs="Times New Roman"/>
          <w:b/>
          <w:bCs/>
          <w:color w:val="384E87"/>
          <w:sz w:val="48"/>
          <w:szCs w:val="48"/>
          <w:shd w:val="clear" w:color="auto" w:fill="FFFFFF"/>
          <w:lang w:val="fr-FR"/>
        </w:rPr>
      </w:pPr>
      <w:r w:rsidRPr="00565BA0">
        <w:rPr>
          <w:rFonts w:ascii="Times New Roman" w:eastAsia="Times New Roman" w:hAnsi="Times New Roman" w:cs="Times New Roman"/>
          <w:b/>
          <w:bCs/>
          <w:color w:val="384E87"/>
          <w:sz w:val="48"/>
          <w:szCs w:val="48"/>
          <w:shd w:val="clear" w:color="auto" w:fill="FFFFFF"/>
          <w:lang w:val="fr-FR"/>
        </w:rPr>
        <w:t>Trois Mondes</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224E6E26">
        <w:rPr>
          <w:sz w:val="24"/>
          <w:szCs w:val="24"/>
          <w:lang w:val="fr-FR"/>
        </w:rPr>
        <w:t>Dans le Plan de Dieu, il existe d'importantes divisions temporelles que la Bible appelle mondes ou âges. Ce que la Bible dit au sujet de l'une de ces périodes de temps peut s’avérer inexact pour une autre ; il est donc nécessaire, dans notre étude de la Bible, d'appliquer ses diverses promesses et prophéties à la période de temps appropriée dans le Plan Divin ; sinon, la Bible semblerait se contredire. L'apôtre Paul fait référence à cette méthode d'étude de la Bible en disant qu'il s'agit de "diviser correctement la parole de la vérité" (2 Tim. 2 :15).</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224E6E26">
        <w:rPr>
          <w:sz w:val="24"/>
          <w:szCs w:val="24"/>
          <w:lang w:val="fr-FR"/>
        </w:rPr>
        <w:t>Dans la Bible, toute la période de temps qui s'étend d'Adam au déluge est désignée comme un "monde" - "le monde d’alors". Des serviteurs fidèles de Dieu comme Abel, Hénoch et Noé ont vécu dans ce monde (2 Pierre 3 :6). C'est vers la fin de ce monde que Dieu a demandé à Noé de construire une arche (</w:t>
      </w:r>
      <w:proofErr w:type="spellStart"/>
      <w:r w:rsidRPr="224E6E26">
        <w:rPr>
          <w:sz w:val="24"/>
          <w:szCs w:val="24"/>
          <w:lang w:val="fr-FR"/>
        </w:rPr>
        <w:t>Gen</w:t>
      </w:r>
      <w:proofErr w:type="spellEnd"/>
      <w:r w:rsidRPr="224E6E26">
        <w:rPr>
          <w:sz w:val="24"/>
          <w:szCs w:val="24"/>
          <w:lang w:val="fr-FR"/>
        </w:rPr>
        <w:t>. 6 :14).</w:t>
      </w:r>
    </w:p>
    <w:p w:rsidR="00565BA0" w:rsidRPr="00565BA0"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224E6E26">
        <w:rPr>
          <w:sz w:val="24"/>
          <w:szCs w:val="24"/>
          <w:lang w:val="fr-FR"/>
        </w:rPr>
        <w:t>La période qui commence avec le déluge et se termine avec l'établissement du Royaume de Christ est ce que la Bible appelle "le présent monde mauvais" (Gal. 1 :4). On l'appelle monde mauvais, non pas parce qu'il n'y a pas de bien en lui, mais parce que le mal y prédomine. Satan, le Diable, est le prince, ou le dirigeant, de "ce monde mauvais actuel" (</w:t>
      </w:r>
      <w:r w:rsidRPr="00565BA0">
        <w:rPr>
          <w:sz w:val="24"/>
          <w:szCs w:val="24"/>
          <w:lang w:val="fr-FR"/>
        </w:rPr>
        <w:t>Mal. 3 :15 ; Jean 14 :30 ;  2 Cor. 4 :4).</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 xml:space="preserve">Un troisième monde commence lorsque le Seigneur de retour liera Satan et commencera son règne de mille ans. La Bible l'appelle "le monde à venir" </w:t>
      </w:r>
      <w:r w:rsidRPr="00200FE1">
        <w:rPr>
          <w:rFonts w:ascii="Times New Roman" w:eastAsia="Times New Roman" w:hAnsi="Times New Roman" w:cs="Times New Roman"/>
          <w:color w:val="000000"/>
          <w:sz w:val="27"/>
          <w:szCs w:val="27"/>
          <w:shd w:val="clear" w:color="auto" w:fill="FFFFFF"/>
          <w:lang w:val="fr-FR"/>
        </w:rPr>
        <w:t>(</w:t>
      </w:r>
      <w:proofErr w:type="spellStart"/>
      <w:r w:rsidRPr="57466B5F">
        <w:rPr>
          <w:rFonts w:eastAsiaTheme="minorEastAsia"/>
          <w:color w:val="000000"/>
          <w:sz w:val="24"/>
          <w:szCs w:val="24"/>
          <w:shd w:val="clear" w:color="auto" w:fill="FFFFFF"/>
          <w:lang w:val="fr-FR"/>
        </w:rPr>
        <w:t>Héb</w:t>
      </w:r>
      <w:proofErr w:type="spellEnd"/>
      <w:r w:rsidRPr="57466B5F">
        <w:rPr>
          <w:rFonts w:eastAsiaTheme="minorEastAsia"/>
          <w:color w:val="000000"/>
          <w:sz w:val="24"/>
          <w:szCs w:val="24"/>
          <w:shd w:val="clear" w:color="auto" w:fill="FFFFFF"/>
          <w:lang w:val="fr-FR"/>
        </w:rPr>
        <w:t>. 2 :5</w:t>
      </w:r>
      <w:r w:rsidRPr="00200FE1">
        <w:rPr>
          <w:rFonts w:ascii="Times New Roman" w:eastAsia="Times New Roman" w:hAnsi="Times New Roman" w:cs="Times New Roman"/>
          <w:color w:val="000000"/>
          <w:sz w:val="24"/>
          <w:szCs w:val="24"/>
          <w:shd w:val="clear" w:color="auto" w:fill="FFFFFF"/>
          <w:lang w:val="fr-FR"/>
        </w:rPr>
        <w:t>). Pendant</w:t>
      </w:r>
      <w:r w:rsidRPr="00F24AAA">
        <w:rPr>
          <w:sz w:val="24"/>
          <w:szCs w:val="24"/>
          <w:lang w:val="fr-FR"/>
        </w:rPr>
        <w:t xml:space="preserve"> les mille premières années de ce troisième monde, Jésus sera le Chef suprême et le but de son règne sera d'établir la volonté de Dieu sur toute la terre et de détruire tous les ennemis de Dieu et de la justice (1 Cor. 15 :25-28).</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224E6E26">
        <w:rPr>
          <w:sz w:val="24"/>
          <w:szCs w:val="24"/>
          <w:lang w:val="fr-FR"/>
        </w:rPr>
        <w:t>Puisque le mal a prédominé dans les deux premiers mondes, il est évident que toute référence dans la Bible aux conditions générales durant ces deux périodes en tiendrait compte. Ce n'est qu'en des occasions spéciales, et dans des buts précis, que Dieu est intervenu dans les affaires de l'humanité au cours de ces deux mondes pour mettre un terme aux méfaits. La plupart du temps, il a semblé que les méchants ont prospéré (Job 21 :7-15).</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224E6E26">
        <w:rPr>
          <w:sz w:val="24"/>
          <w:szCs w:val="24"/>
          <w:lang w:val="fr-FR"/>
        </w:rPr>
        <w:t>Pour le moment, il semble que les œuvres mauvaises soient presque sans limite. Ce sera différent dans "le Monde à Venir", car alors Satan sera lié et le Royaume de Christ aura le dessus (</w:t>
      </w:r>
      <w:proofErr w:type="spellStart"/>
      <w:r w:rsidRPr="224E6E26">
        <w:rPr>
          <w:sz w:val="24"/>
          <w:szCs w:val="24"/>
          <w:lang w:val="fr-FR"/>
        </w:rPr>
        <w:t>Apoc</w:t>
      </w:r>
      <w:proofErr w:type="spellEnd"/>
      <w:r w:rsidRPr="224E6E26">
        <w:rPr>
          <w:sz w:val="24"/>
          <w:szCs w:val="24"/>
          <w:lang w:val="fr-FR"/>
        </w:rPr>
        <w:t>. 20 :1-4).</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224E6E26">
        <w:rPr>
          <w:sz w:val="24"/>
          <w:szCs w:val="24"/>
          <w:lang w:val="fr-FR"/>
        </w:rPr>
        <w:lastRenderedPageBreak/>
        <w:t>Dans "ce monde mauvais", les justes serviteurs de Dieu sont souvent persécutés. Dans l'Ancien Testament, la persécution est appelée "réprimande" du peuple de Dieu (2 Tim. 3 :12), et nous sommes assurés que cette réprimande sera supprimée par les agents du Royaume de Christ (</w:t>
      </w:r>
      <w:proofErr w:type="spellStart"/>
      <w:r w:rsidRPr="224E6E26">
        <w:rPr>
          <w:sz w:val="24"/>
          <w:szCs w:val="24"/>
          <w:lang w:val="fr-FR"/>
        </w:rPr>
        <w:t>Ésaïe</w:t>
      </w:r>
      <w:proofErr w:type="spellEnd"/>
      <w:r w:rsidRPr="224E6E26">
        <w:rPr>
          <w:sz w:val="24"/>
          <w:szCs w:val="24"/>
          <w:lang w:val="fr-FR"/>
        </w:rPr>
        <w:t xml:space="preserve"> 25 :8). Alors, les justes prospéreront et même les grands maux que sont la maladie et la mort disparaîtront. L'apôtre Jean, écrivant au sujet du troisième monde dans le Plan Divin, a dit : </w:t>
      </w:r>
      <w:r w:rsidRPr="224E6E26">
        <w:rPr>
          <w:i/>
          <w:iCs/>
          <w:sz w:val="24"/>
          <w:szCs w:val="24"/>
          <w:lang w:val="fr-FR"/>
        </w:rPr>
        <w:t>"Dieu essuiera toute larme de leurs yeux ; et la mort ne sera plus et il n’y aura plus ni deuil, ni cri, ni douleur, car les premières choses ont disparu</w:t>
      </w:r>
      <w:r w:rsidRPr="224E6E26">
        <w:rPr>
          <w:sz w:val="24"/>
          <w:szCs w:val="24"/>
          <w:lang w:val="fr-FR"/>
        </w:rPr>
        <w:t xml:space="preserve">" (Ps. 72 :7 ; Osée 13 :14 ; 1 Cor. 15 :55 ; </w:t>
      </w:r>
      <w:proofErr w:type="spellStart"/>
      <w:r w:rsidRPr="224E6E26">
        <w:rPr>
          <w:sz w:val="24"/>
          <w:szCs w:val="24"/>
          <w:lang w:val="fr-FR"/>
        </w:rPr>
        <w:t>Ap</w:t>
      </w:r>
      <w:proofErr w:type="spellEnd"/>
      <w:r w:rsidRPr="224E6E26">
        <w:rPr>
          <w:sz w:val="24"/>
          <w:szCs w:val="24"/>
          <w:lang w:val="fr-FR"/>
        </w:rPr>
        <w:t>. 21 :1-5).</w:t>
      </w:r>
    </w:p>
    <w:p w:rsidR="00565BA0" w:rsidRPr="00F24AAA" w:rsidRDefault="00565BA0" w:rsidP="00565BA0">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565BA0" w:rsidRPr="00565BA0" w:rsidRDefault="00565BA0" w:rsidP="00565BA0">
      <w:pPr>
        <w:spacing w:after="120" w:line="240" w:lineRule="auto"/>
        <w:ind w:right="2556" w:firstLine="284"/>
        <w:jc w:val="center"/>
        <w:rPr>
          <w:rFonts w:ascii="Times New Roman" w:eastAsia="Times New Roman" w:hAnsi="Times New Roman" w:cs="Times New Roman"/>
          <w:b/>
          <w:color w:val="000000"/>
          <w:sz w:val="24"/>
          <w:szCs w:val="24"/>
          <w:shd w:val="clear" w:color="auto" w:fill="FFFFFF"/>
          <w:lang w:val="fr-FR"/>
        </w:rPr>
      </w:pPr>
      <w:r w:rsidRPr="00565BA0">
        <w:rPr>
          <w:b/>
          <w:sz w:val="24"/>
          <w:szCs w:val="24"/>
          <w:lang w:val="fr-FR"/>
        </w:rPr>
        <w:t>AIDE AUX ÉTUDIANTS</w:t>
      </w:r>
    </w:p>
    <w:p w:rsidR="00565BA0" w:rsidRPr="00565BA0" w:rsidRDefault="00565BA0" w:rsidP="00565BA0">
      <w:pPr>
        <w:spacing w:after="120" w:line="240" w:lineRule="auto"/>
        <w:ind w:right="2556" w:firstLine="284"/>
        <w:jc w:val="both"/>
        <w:rPr>
          <w:rFonts w:ascii="Times New Roman" w:eastAsia="Times New Roman" w:hAnsi="Times New Roman" w:cs="Times New Roman"/>
          <w:b/>
          <w:bCs/>
          <w:color w:val="000000"/>
          <w:sz w:val="24"/>
          <w:szCs w:val="24"/>
          <w:shd w:val="clear" w:color="auto" w:fill="FFFFFF"/>
          <w:lang w:val="fr-FR"/>
        </w:rPr>
      </w:pPr>
      <w:r w:rsidRPr="00565BA0">
        <w:rPr>
          <w:b/>
          <w:bCs/>
          <w:sz w:val="24"/>
          <w:szCs w:val="24"/>
          <w:lang w:val="fr-FR"/>
        </w:rPr>
        <w:t>Questions</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Vous avez probablement entendu dire que la Bible est contradictoire ; mais ce n'est pas vrai, comme vous le réaliserez si vous connaissez les réponses à ces questions.</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3EF479CB">
        <w:rPr>
          <w:sz w:val="24"/>
          <w:szCs w:val="24"/>
          <w:lang w:val="fr-FR"/>
        </w:rPr>
        <w:t>Expliquez ce que l'Apôtre Paul entend par "dispenser correctement la parole de la vérité".</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Comment la Bible décrit-elle le monde antédiluvien ?</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Quel nom la Bible donne-t-elle à la période de temps commençant au Déluge, que nous appelons parfois " le monde d'aujourd'hui " ?</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Comment la Bible décrit-elle "le monde de demain", et quand ce monde commence-t-il ?</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3EF479CB">
        <w:rPr>
          <w:sz w:val="24"/>
          <w:szCs w:val="24"/>
          <w:lang w:val="fr-FR"/>
        </w:rPr>
        <w:t>Dieu intervient-il parfois dans la méchanceté de "ce présent monde mauvais" ?  Quel sera l'un des facteurs permettant de changer cette situation dans "le monde à venir" ?</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Les serviteurs justes de Dieu seront-ils toujours persécutés ?</w:t>
      </w:r>
    </w:p>
    <w:p w:rsidR="00565BA0" w:rsidRPr="00F24AAA" w:rsidRDefault="00565BA0" w:rsidP="00565BA0">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565BA0" w:rsidRPr="00565BA0" w:rsidRDefault="00565BA0" w:rsidP="00565BA0">
      <w:pPr>
        <w:spacing w:after="120" w:line="240" w:lineRule="auto"/>
        <w:ind w:right="2556" w:firstLine="284"/>
        <w:jc w:val="both"/>
        <w:rPr>
          <w:rFonts w:ascii="Times New Roman" w:eastAsia="Times New Roman" w:hAnsi="Times New Roman" w:cs="Times New Roman"/>
          <w:b/>
          <w:bCs/>
          <w:color w:val="000000"/>
          <w:sz w:val="24"/>
          <w:szCs w:val="24"/>
          <w:shd w:val="clear" w:color="auto" w:fill="FFFFFF"/>
          <w:lang w:val="fr-FR"/>
        </w:rPr>
      </w:pPr>
      <w:r w:rsidRPr="00565BA0">
        <w:rPr>
          <w:b/>
          <w:bCs/>
          <w:sz w:val="24"/>
          <w:szCs w:val="24"/>
          <w:lang w:val="fr-FR"/>
        </w:rPr>
        <w:t>Matériel de référence</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57466B5F">
        <w:rPr>
          <w:sz w:val="24"/>
          <w:szCs w:val="24"/>
          <w:lang w:val="fr-FR"/>
        </w:rPr>
        <w:t xml:space="preserve">"Le </w:t>
      </w:r>
      <w:r w:rsidRPr="57466B5F">
        <w:rPr>
          <w:rFonts w:ascii="Calibri" w:eastAsia="Calibri" w:hAnsi="Calibri" w:cs="Calibri"/>
          <w:color w:val="000000" w:themeColor="text1"/>
          <w:sz w:val="24"/>
          <w:szCs w:val="24"/>
          <w:lang w:val="fr-FR"/>
        </w:rPr>
        <w:t xml:space="preserve">Divin </w:t>
      </w:r>
      <w:r w:rsidRPr="57466B5F">
        <w:rPr>
          <w:sz w:val="24"/>
          <w:szCs w:val="24"/>
          <w:lang w:val="fr-FR"/>
        </w:rPr>
        <w:t xml:space="preserve">Plan des Âges", pages </w:t>
      </w:r>
      <w:r w:rsidRPr="57466B5F">
        <w:rPr>
          <w:sz w:val="20"/>
          <w:szCs w:val="20"/>
          <w:lang w:val="fr-FR"/>
        </w:rPr>
        <w:t>(Aurore)</w:t>
      </w:r>
      <w:r w:rsidRPr="57466B5F">
        <w:rPr>
          <w:sz w:val="24"/>
          <w:szCs w:val="24"/>
          <w:lang w:val="fr-FR"/>
        </w:rPr>
        <w:t xml:space="preserve"> 77-78 (MMIL) P. 67,68</w:t>
      </w:r>
    </w:p>
    <w:p w:rsidR="00565BA0" w:rsidRPr="00F24AAA" w:rsidRDefault="00565BA0" w:rsidP="00565BA0">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565BA0" w:rsidRPr="00565BA0" w:rsidRDefault="00565BA0" w:rsidP="00565BA0">
      <w:pPr>
        <w:spacing w:after="120" w:line="240" w:lineRule="auto"/>
        <w:ind w:right="2556" w:firstLine="284"/>
        <w:jc w:val="center"/>
        <w:rPr>
          <w:rFonts w:ascii="Times New Roman" w:eastAsia="Times New Roman" w:hAnsi="Times New Roman" w:cs="Times New Roman"/>
          <w:b/>
          <w:color w:val="000000"/>
          <w:sz w:val="24"/>
          <w:szCs w:val="24"/>
          <w:shd w:val="clear" w:color="auto" w:fill="FFFFFF"/>
          <w:lang w:val="fr-FR"/>
        </w:rPr>
      </w:pPr>
      <w:r w:rsidRPr="00565BA0">
        <w:rPr>
          <w:b/>
          <w:sz w:val="24"/>
          <w:szCs w:val="24"/>
          <w:lang w:val="fr-FR"/>
        </w:rPr>
        <w:t>Résumé des pensées importantes</w:t>
      </w:r>
    </w:p>
    <w:p w:rsidR="00565BA0" w:rsidRPr="00F24AAA" w:rsidRDefault="00565BA0" w:rsidP="00565BA0">
      <w:pPr>
        <w:spacing w:after="120" w:line="240" w:lineRule="auto"/>
        <w:ind w:right="2556" w:firstLine="284"/>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 xml:space="preserve">Afin de comprendre les enseignements de la Bible, il est essentiel de connaître les différentes divisions temporelles du plan de Dieu et d'appliquer les promesses et les prophéties de la Bible dans les périodes appropriées. </w:t>
      </w:r>
    </w:p>
    <w:p w:rsidR="00D53E79" w:rsidRPr="00454802" w:rsidRDefault="00D53E79" w:rsidP="00565BA0">
      <w:pPr>
        <w:spacing w:after="120" w:line="240" w:lineRule="auto"/>
        <w:ind w:firstLine="284"/>
        <w:rPr>
          <w:lang w:val="fr-FR"/>
        </w:rPr>
      </w:pPr>
    </w:p>
    <w:sectPr w:rsidR="00D53E79" w:rsidRPr="00454802" w:rsidSect="00C12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QpQszlvB"/>
    <int:ParagraphRange paragraphId="2138579148" textId="784818268" start="360" length="4" invalidationStart="360" invalidationLength="4" id="P9jrOouC"/>
    <int:ParagraphRange paragraphId="2138579148" textId="784818268" start="374" length="4" invalidationStart="374" invalidationLength="4" id="IHJ5ASzj"/>
    <int:WordHash hashCode="rHiwInFcW4NXtN" id="aufSwcsM"/>
    <int:WordHash hashCode="T/fz+Qrquf9nWg" id="RL1v+Tba"/>
    <int:WordHash hashCode="tpug4U/+SW9HoN" id="rbbwBY1i"/>
    <int:WordHash hashCode="GsYn2XYhbS4QLT" id="GZUqQh5U"/>
    <int:WordHash hashCode="m+uvDJk+/Ht0Qn" id="ZlhASEYQ"/>
  </int:Manifest>
  <int:Observations>
    <int:Content id="QpQszlvB">
      <int:Rejection type="LegacyProofing"/>
    </int:Content>
    <int:Content id="P9jrOouC">
      <int:Rejection type="LegacyProofing"/>
    </int:Content>
    <int:Content id="IHJ5ASzj">
      <int:Rejection type="LegacyProofing"/>
    </int:Content>
    <int:Content id="aufSwcsM">
      <int:Rejection type="LegacyProofing"/>
    </int:Content>
    <int:Content id="RL1v+Tba">
      <int:Rejection type="LegacyProofing"/>
    </int:Content>
    <int:Content id="rbbwBY1i">
      <int:Rejection type="LegacyProofing"/>
    </int:Content>
    <int:Content id="GZUqQh5U">
      <int:Rejection type="LegacyProofing"/>
    </int:Content>
    <int:Content id="ZlhASEYQ">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hyphenationZone w:val="425"/>
  <w:characterSpacingControl w:val="doNotCompress"/>
  <w:compat/>
  <w:rsids>
    <w:rsidRoot w:val="00B63B35"/>
    <w:rsid w:val="00200FE1"/>
    <w:rsid w:val="003A6824"/>
    <w:rsid w:val="00454802"/>
    <w:rsid w:val="00565BA0"/>
    <w:rsid w:val="00B63B35"/>
    <w:rsid w:val="00C12FEA"/>
    <w:rsid w:val="00D53E79"/>
    <w:rsid w:val="00E54B69"/>
    <w:rsid w:val="00F24AAA"/>
    <w:rsid w:val="224E6E26"/>
    <w:rsid w:val="3EF479CB"/>
    <w:rsid w:val="57466B5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EA"/>
  </w:style>
  <w:style w:type="paragraph" w:styleId="Titre2">
    <w:name w:val="heading 2"/>
    <w:basedOn w:val="Normal"/>
    <w:link w:val="Titre2Car"/>
    <w:uiPriority w:val="9"/>
    <w:qFormat/>
    <w:rsid w:val="00E5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54B69"/>
    <w:rPr>
      <w:rFonts w:ascii="Times New Roman" w:eastAsia="Times New Roman" w:hAnsi="Times New Roman" w:cs="Times New Roman"/>
      <w:b/>
      <w:bCs/>
      <w:sz w:val="36"/>
      <w:szCs w:val="36"/>
    </w:rPr>
  </w:style>
  <w:style w:type="character" w:customStyle="1" w:styleId="apple-style-span">
    <w:name w:val="apple-style-span"/>
    <w:basedOn w:val="Policepardfaut"/>
    <w:rsid w:val="00E54B69"/>
  </w:style>
  <w:style w:type="paragraph" w:customStyle="1" w:styleId="lesson">
    <w:name w:val="lesson"/>
    <w:basedOn w:val="Normal"/>
    <w:rsid w:val="00E54B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4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E54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54B69"/>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454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97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c0c9f1aa08e542b5"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3531</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9</cp:revision>
  <dcterms:created xsi:type="dcterms:W3CDTF">2021-02-09T02:45:00Z</dcterms:created>
  <dcterms:modified xsi:type="dcterms:W3CDTF">2021-11-19T10:32:00Z</dcterms:modified>
</cp:coreProperties>
</file>