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EB" w:rsidRPr="007165B4" w:rsidRDefault="007A6DEB" w:rsidP="007A6DEB">
      <w:pPr>
        <w:shd w:val="clear" w:color="auto" w:fill="FFFFFF"/>
        <w:spacing w:after="120" w:line="240" w:lineRule="auto"/>
        <w:ind w:right="2557" w:firstLine="284"/>
        <w:rPr>
          <w:rFonts w:ascii="Arial" w:eastAsia="Times New Roman" w:hAnsi="Arial" w:cs="Arial"/>
          <w:b/>
          <w:bCs/>
          <w:color w:val="384E87"/>
          <w:sz w:val="24"/>
          <w:szCs w:val="24"/>
          <w:lang w:val="fr-FR"/>
        </w:rPr>
      </w:pPr>
      <w:r w:rsidRPr="007165B4">
        <w:rPr>
          <w:rFonts w:ascii="Arial" w:eastAsia="Times New Roman" w:hAnsi="Arial" w:cs="Arial"/>
          <w:b/>
          <w:bCs/>
          <w:color w:val="384E87"/>
          <w:sz w:val="24"/>
          <w:szCs w:val="24"/>
          <w:lang w:val="fr-FR"/>
        </w:rPr>
        <w:t>LE PLAN DE DIEU POUR L'HOMME</w:t>
      </w:r>
    </w:p>
    <w:p w:rsidR="007A6DEB" w:rsidRPr="007165B4" w:rsidRDefault="007A6DEB" w:rsidP="007A6DEB">
      <w:pPr>
        <w:shd w:val="clear" w:color="auto" w:fill="FFFFFF"/>
        <w:spacing w:after="120" w:line="240" w:lineRule="auto"/>
        <w:ind w:right="2557" w:firstLine="284"/>
        <w:rPr>
          <w:rFonts w:ascii="Arial" w:eastAsia="Times New Roman" w:hAnsi="Arial" w:cs="Arial"/>
          <w:b/>
          <w:bCs/>
          <w:color w:val="384E87"/>
          <w:sz w:val="24"/>
          <w:szCs w:val="24"/>
        </w:rPr>
      </w:pPr>
      <w:proofErr w:type="spellStart"/>
      <w:r w:rsidRPr="007165B4">
        <w:rPr>
          <w:rFonts w:ascii="Arial" w:eastAsia="Times New Roman" w:hAnsi="Arial" w:cs="Arial"/>
          <w:b/>
          <w:bCs/>
          <w:color w:val="384E87"/>
          <w:sz w:val="24"/>
          <w:szCs w:val="24"/>
        </w:rPr>
        <w:t>Leçon</w:t>
      </w:r>
      <w:proofErr w:type="spellEnd"/>
      <w:r w:rsidRPr="007165B4">
        <w:rPr>
          <w:rFonts w:ascii="Arial" w:eastAsia="Times New Roman" w:hAnsi="Arial" w:cs="Arial"/>
          <w:b/>
          <w:bCs/>
          <w:color w:val="384E87"/>
          <w:sz w:val="24"/>
          <w:szCs w:val="24"/>
        </w:rPr>
        <w:t xml:space="preserve"> 17</w:t>
      </w:r>
    </w:p>
    <w:p w:rsidR="007A6DEB" w:rsidRPr="00363476" w:rsidRDefault="007A6DEB" w:rsidP="007A6DEB">
      <w:pPr>
        <w:shd w:val="clear" w:color="auto" w:fill="FFFFFF" w:themeFill="background1"/>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458A66DE">
        <w:rPr>
          <w:rFonts w:ascii="Times New Roman" w:eastAsia="Times New Roman" w:hAnsi="Times New Roman" w:cs="Times New Roman"/>
          <w:b/>
          <w:bCs/>
          <w:color w:val="384E87"/>
          <w:sz w:val="48"/>
          <w:szCs w:val="48"/>
          <w:lang w:val="fr-FR"/>
        </w:rPr>
        <w:t>Dieu met son Peuple à l'Épreuve</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58A66DE">
        <w:rPr>
          <w:sz w:val="24"/>
          <w:szCs w:val="24"/>
          <w:lang w:val="fr-FR"/>
        </w:rPr>
        <w:t>C'est la volonté de Dieu que toutes ses créatures intelligentes jouissent de la vie éternelle. Les humains meurent actuellement, non pas parce qu'ils ont été créés pour mourir, mais à cause du péché. Personne ne recevra la vie éternelle avant d'avoir prouvé qu'il en est digne en obéissant à la loi Divine.</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6C9ABF7">
        <w:rPr>
          <w:sz w:val="24"/>
          <w:szCs w:val="24"/>
          <w:lang w:val="fr-FR"/>
        </w:rPr>
        <w:t>Nos premiers parents ont été soumis à l'épreuve de l'obéissance. Ils n'ont pas réussi ce test et ont été condamnés à mort (</w:t>
      </w:r>
      <w:proofErr w:type="spellStart"/>
      <w:r w:rsidRPr="26C9ABF7">
        <w:rPr>
          <w:sz w:val="24"/>
          <w:szCs w:val="24"/>
          <w:lang w:val="fr-FR"/>
        </w:rPr>
        <w:t>Gen</w:t>
      </w:r>
      <w:proofErr w:type="spellEnd"/>
      <w:r w:rsidRPr="26C9ABF7">
        <w:rPr>
          <w:sz w:val="24"/>
          <w:szCs w:val="24"/>
          <w:lang w:val="fr-FR"/>
        </w:rPr>
        <w:t>. 2 :16, 17). Par la loi de l'hérédité, la peine de mort s'est transmise à la postérité d'Adam, de sorte que toute la race humaine est devenue une race mourante (Rom. 5 :12).</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6C9ABF7">
        <w:rPr>
          <w:sz w:val="24"/>
          <w:szCs w:val="24"/>
          <w:lang w:val="fr-FR"/>
        </w:rPr>
        <w:t>Cependant, par Christ, l'amour de Dieu avait pris des dispositions pour libérer l'humanité de la peine de mort originelle et pour que chaque membre de la race humaine ait individuellement l'occasion de se montrer digne de la vie éternelle (Jean 3 :16). Jésus n'est pas venu dans le monde pour condamner les gens, mais pour que tous aient la possibilité de vivre (Jean 3 :17).</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6C9ABF7">
        <w:rPr>
          <w:sz w:val="24"/>
          <w:szCs w:val="24"/>
          <w:lang w:val="fr-FR"/>
        </w:rPr>
        <w:t>Cette possibilité sera donnée au monde en général dans une période future décrite dans la Bible comme un Jour de Jugement (Actes 17 :31) Ce jour, ou cette période de jugement ou d'épreuve, sera un temps de lumière, où les hommes apprendront la justice (</w:t>
      </w:r>
      <w:proofErr w:type="spellStart"/>
      <w:r w:rsidRPr="26C9ABF7">
        <w:rPr>
          <w:rFonts w:eastAsiaTheme="minorEastAsia"/>
          <w:color w:val="000000" w:themeColor="text1"/>
          <w:sz w:val="27"/>
          <w:szCs w:val="27"/>
          <w:lang w:val="fr-FR"/>
        </w:rPr>
        <w:t>Ésa</w:t>
      </w:r>
      <w:proofErr w:type="spellEnd"/>
      <w:r w:rsidRPr="26C9ABF7">
        <w:rPr>
          <w:rFonts w:eastAsiaTheme="minorEastAsia"/>
          <w:color w:val="000000" w:themeColor="text1"/>
          <w:sz w:val="27"/>
          <w:szCs w:val="27"/>
          <w:lang w:val="fr-FR"/>
        </w:rPr>
        <w:t>. 26 :9 ; Ps. 96 :10-13).</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6C9ABF7">
        <w:rPr>
          <w:sz w:val="24"/>
          <w:szCs w:val="24"/>
          <w:lang w:val="fr-FR"/>
        </w:rPr>
        <w:t>A l'exception de la génération qui vivra au début de cette future période de test, il sera nécessaire que l'humanité soit réveillée du sommeil de la mort afin d'être éclairée sur la volonté Divine à son égard. La transmission de cette connaissance au monde de l'humanité est représentée dans la Bible comme étant accomplie par l'ouverture de "livres", et ceux qui obéissent aux choses écrites dans ces livres ont leur nom inscrit dans le "livre de vie" (</w:t>
      </w:r>
      <w:proofErr w:type="spellStart"/>
      <w:r w:rsidRPr="26C9ABF7">
        <w:rPr>
          <w:sz w:val="24"/>
          <w:szCs w:val="24"/>
          <w:lang w:val="fr-FR"/>
        </w:rPr>
        <w:t>Apoc</w:t>
      </w:r>
      <w:proofErr w:type="spellEnd"/>
      <w:r w:rsidRPr="26C9ABF7">
        <w:rPr>
          <w:sz w:val="24"/>
          <w:szCs w:val="24"/>
          <w:lang w:val="fr-FR"/>
        </w:rPr>
        <w:t>.20 :12).</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6C9ABF7">
        <w:rPr>
          <w:sz w:val="24"/>
          <w:szCs w:val="24"/>
          <w:lang w:val="fr-FR"/>
        </w:rPr>
        <w:t>Christ sera le grand Juge lors du jour du jugement du monde. Il est décrit dans la Bible comme "ce Prophète", ou enseignant, et nous sommes informés que ceux qui n'obéiront pas à ce Prophète seront détruits (Actes 3 :23). Cette destruction des méchants est décrite dans la Bible comme la "seconde mort", symbolisée par un "étang de feu. (</w:t>
      </w:r>
      <w:proofErr w:type="spellStart"/>
      <w:r w:rsidRPr="26C9ABF7">
        <w:rPr>
          <w:rFonts w:eastAsiaTheme="minorEastAsia"/>
          <w:sz w:val="24"/>
          <w:szCs w:val="24"/>
          <w:lang w:val="fr-FR"/>
        </w:rPr>
        <w:t>Apoc</w:t>
      </w:r>
      <w:proofErr w:type="spellEnd"/>
      <w:r w:rsidRPr="26C9ABF7">
        <w:rPr>
          <w:rFonts w:eastAsiaTheme="minorEastAsia"/>
          <w:color w:val="000000" w:themeColor="text1"/>
          <w:sz w:val="27"/>
          <w:szCs w:val="27"/>
        </w:rPr>
        <w:t>. 20 :14, 15).</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6C9ABF7">
        <w:rPr>
          <w:sz w:val="24"/>
          <w:szCs w:val="24"/>
          <w:lang w:val="fr-FR"/>
        </w:rPr>
        <w:lastRenderedPageBreak/>
        <w:t xml:space="preserve">Jésus a promis la résurrection de tous les morts, qu’ils soient justes - ceux qui ont "fait le bien" sortiront pour la vie -, ou injustes - ceux qui ont "fait le mal"   sortiront pour le jugement - (Jean 5 :28, 29).  Un groupe de justes sera composé des fidèles serviteurs de Dieu, depuis Abel jusqu'au premier avènement de Jésus. Ceux-ci obtiendront "une </w:t>
      </w:r>
      <w:r w:rsidRPr="26C9ABF7">
        <w:rPr>
          <w:rFonts w:ascii="Calibri" w:eastAsia="Calibri" w:hAnsi="Calibri" w:cs="Calibri"/>
          <w:color w:val="000000" w:themeColor="text1"/>
          <w:sz w:val="24"/>
          <w:szCs w:val="24"/>
          <w:lang w:val="fr-FR"/>
        </w:rPr>
        <w:t>meilleure</w:t>
      </w:r>
      <w:r w:rsidRPr="26C9ABF7">
        <w:rPr>
          <w:sz w:val="24"/>
          <w:szCs w:val="24"/>
          <w:lang w:val="fr-FR"/>
        </w:rPr>
        <w:t xml:space="preserve"> résurrection " (</w:t>
      </w:r>
      <w:proofErr w:type="spellStart"/>
      <w:r w:rsidRPr="26C9ABF7">
        <w:rPr>
          <w:sz w:val="24"/>
          <w:szCs w:val="24"/>
          <w:lang w:val="fr-FR"/>
        </w:rPr>
        <w:t>Héb</w:t>
      </w:r>
      <w:proofErr w:type="spellEnd"/>
      <w:r w:rsidRPr="26C9ABF7">
        <w:rPr>
          <w:sz w:val="24"/>
          <w:szCs w:val="24"/>
          <w:lang w:val="fr-FR"/>
        </w:rPr>
        <w:t xml:space="preserve">. 11 :35). Les fidèles de l'âge actuel ressusciteront également à la vie - même à la vie immortelle - dans "la première résurrection" (I Cor. 15 :53 ; Rom. 2 :7 ; </w:t>
      </w:r>
      <w:proofErr w:type="spellStart"/>
      <w:r w:rsidRPr="26C9ABF7">
        <w:rPr>
          <w:sz w:val="24"/>
          <w:szCs w:val="24"/>
          <w:lang w:val="fr-FR"/>
        </w:rPr>
        <w:t>Apoc</w:t>
      </w:r>
      <w:proofErr w:type="spellEnd"/>
      <w:r w:rsidRPr="26C9ABF7">
        <w:rPr>
          <w:sz w:val="24"/>
          <w:szCs w:val="24"/>
          <w:lang w:val="fr-FR"/>
        </w:rPr>
        <w:t>. 20 :6).</w:t>
      </w:r>
    </w:p>
    <w:p w:rsidR="007A6DEB" w:rsidRPr="007165B4" w:rsidRDefault="007A6DEB" w:rsidP="007A6DEB">
      <w:pPr>
        <w:shd w:val="clear" w:color="auto" w:fill="FFFFFF" w:themeFill="background1"/>
        <w:spacing w:after="120" w:line="240" w:lineRule="auto"/>
        <w:ind w:right="2557" w:firstLine="284"/>
        <w:jc w:val="both"/>
        <w:rPr>
          <w:rFonts w:eastAsiaTheme="minorEastAsia"/>
          <w:color w:val="000000"/>
          <w:sz w:val="24"/>
          <w:szCs w:val="24"/>
          <w:lang w:val="fr-FR"/>
        </w:rPr>
      </w:pPr>
      <w:r w:rsidRPr="26C9ABF7">
        <w:rPr>
          <w:rFonts w:eastAsiaTheme="minorEastAsia"/>
          <w:color w:val="000000" w:themeColor="text1"/>
          <w:sz w:val="24"/>
          <w:szCs w:val="24"/>
          <w:lang w:val="fr-FR"/>
        </w:rPr>
        <w:t xml:space="preserve">Les Anciens Dignes, qui ne viendront pas au jugement futur, seront les représentants du Christ dans l'œuvre du jugement du monde (Ps. 45 :16 ; Matt. 8 :11). Les fidèles disciples de Jésus au cours de l'âge actuel ressusciteront pour être associés à Jésus en tant que </w:t>
      </w:r>
      <w:proofErr w:type="spellStart"/>
      <w:r w:rsidRPr="26C9ABF7">
        <w:rPr>
          <w:rFonts w:eastAsiaTheme="minorEastAsia"/>
          <w:color w:val="000000" w:themeColor="text1"/>
          <w:sz w:val="24"/>
          <w:szCs w:val="24"/>
          <w:lang w:val="fr-FR"/>
        </w:rPr>
        <w:t>co</w:t>
      </w:r>
      <w:proofErr w:type="spellEnd"/>
      <w:r w:rsidRPr="26C9ABF7">
        <w:rPr>
          <w:rFonts w:eastAsiaTheme="minorEastAsia"/>
          <w:color w:val="000000" w:themeColor="text1"/>
          <w:sz w:val="24"/>
          <w:szCs w:val="24"/>
          <w:lang w:val="fr-FR"/>
        </w:rPr>
        <w:t xml:space="preserve">-juges de l'humanité, et ils seront représentés sur terre par les anciens dignes (1 </w:t>
      </w:r>
      <w:r w:rsidRPr="26C9ABF7">
        <w:rPr>
          <w:rFonts w:eastAsiaTheme="minorEastAsia"/>
          <w:color w:val="000000" w:themeColor="text1"/>
          <w:sz w:val="27"/>
          <w:szCs w:val="27"/>
          <w:lang w:val="fr-FR"/>
        </w:rPr>
        <w:t>Cor. 6 :2).</w:t>
      </w: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p>
    <w:p w:rsidR="007A6DEB" w:rsidRPr="007165B4" w:rsidRDefault="007A6DEB" w:rsidP="007A6DEB">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7A6DEB" w:rsidRPr="007A6DEB" w:rsidRDefault="007A6DEB" w:rsidP="007A6DEB">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7A6DEB">
        <w:rPr>
          <w:b/>
          <w:sz w:val="24"/>
          <w:szCs w:val="24"/>
          <w:lang w:val="fr-FR"/>
        </w:rPr>
        <w:t>AIDE AUX ÉTUDIANTS</w:t>
      </w:r>
    </w:p>
    <w:p w:rsidR="007A6DEB" w:rsidRPr="007A6DEB" w:rsidRDefault="007A6DEB" w:rsidP="007A6DEB">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7A6DEB">
        <w:rPr>
          <w:b/>
          <w:bCs/>
          <w:sz w:val="24"/>
          <w:szCs w:val="24"/>
          <w:lang w:val="fr-FR"/>
        </w:rPr>
        <w:t>Questions</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58A66DE">
        <w:rPr>
          <w:sz w:val="24"/>
          <w:szCs w:val="24"/>
          <w:lang w:val="fr-FR"/>
        </w:rPr>
        <w:t>Sous quelle condition toute créature intelligente de Dieu peut jouir de la vie éternelle ?  Comment cela a-t-il été démontré sur la terre depuis l'époque de l'Éden ?</w:t>
      </w: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165B4">
        <w:rPr>
          <w:sz w:val="24"/>
          <w:szCs w:val="24"/>
          <w:lang w:val="fr-FR"/>
        </w:rPr>
        <w:t>Quelles dispositions Dieu a-t-il prises pour donner la vie au monde condamné et mourant ?</w:t>
      </w: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165B4">
        <w:rPr>
          <w:sz w:val="24"/>
          <w:szCs w:val="24"/>
          <w:lang w:val="fr-FR"/>
        </w:rPr>
        <w:t>Quand le monde en général aura-t-il la possibilité d'apprendre et d'obéir à la volonté de Dieu ?</w:t>
      </w: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165B4">
        <w:rPr>
          <w:sz w:val="24"/>
          <w:szCs w:val="24"/>
          <w:lang w:val="fr-FR"/>
        </w:rPr>
        <w:t>Comment la connaissance de la vérité sera-t-elle donnée à ceux qui sont morts au cours des âges ?</w:t>
      </w: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165B4">
        <w:rPr>
          <w:sz w:val="24"/>
          <w:szCs w:val="24"/>
          <w:lang w:val="fr-FR"/>
        </w:rPr>
        <w:t>Comment la transmission de la connaissance au monde est-elle illustrée dans le Livre de l'Apocalypse ?</w:t>
      </w: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165B4">
        <w:rPr>
          <w:sz w:val="24"/>
          <w:szCs w:val="24"/>
          <w:lang w:val="fr-FR"/>
        </w:rPr>
        <w:t>Qui sera le grand Juge du monde, et qu'arrivera-t-il à ceux qui lui désobéiront ?</w:t>
      </w:r>
    </w:p>
    <w:p w:rsidR="007A6DEB" w:rsidRPr="007165B4" w:rsidRDefault="007A6DEB" w:rsidP="007A6DEB">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7165B4">
        <w:rPr>
          <w:sz w:val="24"/>
          <w:szCs w:val="24"/>
          <w:lang w:val="fr-FR"/>
        </w:rPr>
        <w:t>Qu'a dit Jésus à propos de la résurrection des justes et des injustes ?</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D88127A">
        <w:rPr>
          <w:sz w:val="24"/>
          <w:szCs w:val="24"/>
          <w:lang w:val="fr-FR"/>
        </w:rPr>
        <w:t>Quelle sera la part des disciples de Jésus dans l'œuvre future du jugement ?  Qui seront alors les représentants humains de Christ et de sa véritable Église ?</w:t>
      </w:r>
    </w:p>
    <w:p w:rsidR="007A6DEB" w:rsidRPr="007165B4" w:rsidRDefault="007A6DEB" w:rsidP="007A6DEB">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7A6DEB" w:rsidRPr="007A6DEB" w:rsidRDefault="007A6DEB" w:rsidP="007A6DEB">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7A6DEB">
        <w:rPr>
          <w:b/>
          <w:bCs/>
          <w:sz w:val="24"/>
          <w:szCs w:val="24"/>
          <w:lang w:val="fr-FR"/>
        </w:rPr>
        <w:t>Matériel de référence</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458A66DE">
        <w:rPr>
          <w:sz w:val="24"/>
          <w:szCs w:val="24"/>
          <w:lang w:val="fr-FR"/>
        </w:rPr>
        <w:t>“Le Divin Plan des Âges” pages 143-147</w:t>
      </w:r>
    </w:p>
    <w:p w:rsidR="007A6DEB" w:rsidRPr="007165B4" w:rsidRDefault="007A6DEB" w:rsidP="007A6DEB">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7A6DEB" w:rsidRPr="007A6DEB" w:rsidRDefault="007A6DEB" w:rsidP="007A6DEB">
      <w:pPr>
        <w:shd w:val="clear" w:color="auto" w:fill="FFFFFF" w:themeFill="background1"/>
        <w:spacing w:after="120" w:line="240" w:lineRule="auto"/>
        <w:ind w:right="2557" w:firstLine="284"/>
        <w:jc w:val="center"/>
        <w:rPr>
          <w:rFonts w:ascii="Times New Roman" w:eastAsia="Times New Roman" w:hAnsi="Times New Roman" w:cs="Times New Roman"/>
          <w:color w:val="000000"/>
          <w:sz w:val="24"/>
          <w:szCs w:val="24"/>
          <w:lang w:val="fr-FR"/>
        </w:rPr>
      </w:pPr>
      <w:r w:rsidRPr="007A6DEB">
        <w:rPr>
          <w:sz w:val="24"/>
          <w:szCs w:val="24"/>
          <w:lang w:val="fr-FR"/>
        </w:rPr>
        <w:t>Résumé des points importants</w:t>
      </w:r>
    </w:p>
    <w:p w:rsidR="007A6DEB" w:rsidRPr="007165B4" w:rsidRDefault="007A6DEB" w:rsidP="007A6DEB">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D3A4CCD">
        <w:rPr>
          <w:sz w:val="24"/>
          <w:szCs w:val="24"/>
          <w:lang w:val="fr-FR"/>
        </w:rPr>
        <w:t>Personne n'aura la vie éternelle s'il n'en est pas digne. Certains auront prouvé qu'ils en étaient dignes dans cette vie, et les autres seront soumis à un test futur.</w:t>
      </w:r>
    </w:p>
    <w:p w:rsidR="00D60E2C" w:rsidRPr="007165B4" w:rsidRDefault="00D60E2C" w:rsidP="007165B4">
      <w:pPr>
        <w:rPr>
          <w:lang w:val="fr-FR"/>
        </w:rPr>
      </w:pPr>
    </w:p>
    <w:sectPr w:rsidR="00D60E2C" w:rsidRPr="007165B4" w:rsidSect="007430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tpug4U/+SW9HoN" id="8tOBhDOL"/>
    <int:WordHash hashCode="ozqOBZ8Y0p/tVE" id="UeTLuCGQ"/>
    <int:WordHash hashCode="Rzkxmr+QcO8LDi" id="2gGhoMSE"/>
    <int:WordHash hashCode="ckPXEFaFVicVra" id="qDt8d8zO"/>
    <int:WordHash hashCode="h92iBBZknypqGw" id="5SNhr01r"/>
    <int:WordHash hashCode="GsYn2XYhbS4QLT" id="MR4gx3jR"/>
    <int:WordHash hashCode="SM2Ds/KxcZgfvM" id="nDWwbFGX"/>
  </int:Manifest>
  <int:Observations>
    <int:Content id="8tOBhDOL">
      <int:Rejection type="LegacyProofing"/>
    </int:Content>
    <int:Content id="UeTLuCGQ">
      <int:Rejection type="LegacyProofing"/>
    </int:Content>
    <int:Content id="2gGhoMSE">
      <int:Rejection type="LegacyProofing"/>
    </int:Content>
    <int:Content id="qDt8d8zO">
      <int:Rejection type="LegacyProofing"/>
    </int:Content>
    <int:Content id="5SNhr01r">
      <int:Rejection type="LegacyProofing"/>
    </int:Content>
    <int:Content id="MR4gx3jR">
      <int:Rejection type="LegacyProofing"/>
    </int:Content>
    <int:Content id="nDWwbFGX">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340562"/>
    <w:rsid w:val="00340562"/>
    <w:rsid w:val="00363476"/>
    <w:rsid w:val="007165B4"/>
    <w:rsid w:val="007430B4"/>
    <w:rsid w:val="007865F7"/>
    <w:rsid w:val="007A6DEB"/>
    <w:rsid w:val="00824D5C"/>
    <w:rsid w:val="00D60E2C"/>
    <w:rsid w:val="26C9ABF7"/>
    <w:rsid w:val="458A66DE"/>
    <w:rsid w:val="5D3A4CCD"/>
    <w:rsid w:val="5D8812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B4"/>
  </w:style>
  <w:style w:type="paragraph" w:styleId="Titre2">
    <w:name w:val="heading 2"/>
    <w:basedOn w:val="Normal"/>
    <w:link w:val="Titre2Car"/>
    <w:uiPriority w:val="9"/>
    <w:qFormat/>
    <w:rsid w:val="00786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65F7"/>
    <w:rPr>
      <w:rFonts w:ascii="Times New Roman" w:eastAsia="Times New Roman" w:hAnsi="Times New Roman" w:cs="Times New Roman"/>
      <w:b/>
      <w:bCs/>
      <w:sz w:val="36"/>
      <w:szCs w:val="36"/>
    </w:rPr>
  </w:style>
  <w:style w:type="paragraph" w:customStyle="1" w:styleId="lesson">
    <w:name w:val="lesson"/>
    <w:basedOn w:val="Normal"/>
    <w:rsid w:val="007865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86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7865F7"/>
  </w:style>
  <w:style w:type="character" w:styleId="AcronymeHTML">
    <w:name w:val="HTML Acronym"/>
    <w:basedOn w:val="Policepardfaut"/>
    <w:uiPriority w:val="99"/>
    <w:semiHidden/>
    <w:unhideWhenUsed/>
    <w:rsid w:val="007865F7"/>
  </w:style>
  <w:style w:type="paragraph" w:customStyle="1" w:styleId="heading">
    <w:name w:val="heading"/>
    <w:basedOn w:val="Normal"/>
    <w:rsid w:val="00786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7865F7"/>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71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45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32a4d120c3c84cbe" Type="http://schemas.microsoft.com/office/2019/09/relationships/intelligence" Target="intelligenc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3594</Characters>
  <Application>Microsoft Office Word</Application>
  <DocSecurity>0</DocSecurity>
  <Lines>29</Lines>
  <Paragraphs>8</Paragraphs>
  <ScaleCrop>false</ScaleCrop>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9</cp:revision>
  <dcterms:created xsi:type="dcterms:W3CDTF">2021-02-09T02:50:00Z</dcterms:created>
  <dcterms:modified xsi:type="dcterms:W3CDTF">2021-11-19T10:49:00Z</dcterms:modified>
</cp:coreProperties>
</file>