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intelligence.xml" ContentType="application/vnd.ms-office.intelligence+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5443" w:rsidRPr="00795443" w:rsidRDefault="00795443" w:rsidP="00795443">
      <w:pPr>
        <w:shd w:val="clear" w:color="auto" w:fill="FFFFFF"/>
        <w:spacing w:after="120" w:line="240" w:lineRule="auto"/>
        <w:ind w:right="2557" w:firstLine="284"/>
        <w:rPr>
          <w:rFonts w:ascii="Arial" w:eastAsia="Times New Roman" w:hAnsi="Arial" w:cs="Arial"/>
          <w:b/>
          <w:bCs/>
          <w:color w:val="384E87"/>
          <w:sz w:val="24"/>
          <w:szCs w:val="24"/>
          <w:lang w:val="fr-FR"/>
        </w:rPr>
      </w:pPr>
      <w:r w:rsidRPr="00795443">
        <w:rPr>
          <w:rFonts w:ascii="Arial" w:eastAsia="Times New Roman" w:hAnsi="Arial" w:cs="Arial"/>
          <w:b/>
          <w:bCs/>
          <w:color w:val="384E87"/>
          <w:sz w:val="24"/>
          <w:szCs w:val="24"/>
          <w:lang w:val="fr-FR"/>
        </w:rPr>
        <w:t>LE PLAN DE DIEU POUR L'HOMME</w:t>
      </w:r>
    </w:p>
    <w:p w:rsidR="00795443" w:rsidRPr="00795443" w:rsidRDefault="00795443" w:rsidP="00795443">
      <w:pPr>
        <w:shd w:val="clear" w:color="auto" w:fill="FFFFFF"/>
        <w:spacing w:after="120" w:line="240" w:lineRule="auto"/>
        <w:ind w:right="2557" w:firstLine="284"/>
        <w:rPr>
          <w:rFonts w:ascii="Arial" w:eastAsia="Times New Roman" w:hAnsi="Arial" w:cs="Arial"/>
          <w:b/>
          <w:bCs/>
          <w:color w:val="384E87"/>
          <w:sz w:val="24"/>
          <w:szCs w:val="24"/>
          <w:lang w:val="fr-FR"/>
        </w:rPr>
      </w:pPr>
      <w:r w:rsidRPr="00795443">
        <w:rPr>
          <w:rFonts w:ascii="Arial" w:eastAsia="Times New Roman" w:hAnsi="Arial" w:cs="Arial"/>
          <w:b/>
          <w:bCs/>
          <w:color w:val="384E87"/>
          <w:sz w:val="24"/>
          <w:szCs w:val="24"/>
          <w:lang w:val="fr-FR"/>
        </w:rPr>
        <w:t>Leçon 23</w:t>
      </w:r>
    </w:p>
    <w:p w:rsidR="00795443" w:rsidRPr="00795443" w:rsidRDefault="00795443" w:rsidP="00795443">
      <w:pPr>
        <w:shd w:val="clear" w:color="auto" w:fill="FFFFFF" w:themeFill="background1"/>
        <w:spacing w:before="72" w:after="120" w:line="240" w:lineRule="auto"/>
        <w:ind w:right="2557" w:firstLine="284"/>
        <w:jc w:val="center"/>
        <w:outlineLvl w:val="1"/>
        <w:rPr>
          <w:rFonts w:ascii="Times New Roman" w:eastAsia="Times New Roman" w:hAnsi="Times New Roman" w:cs="Times New Roman"/>
          <w:b/>
          <w:bCs/>
          <w:color w:val="384E87"/>
          <w:sz w:val="48"/>
          <w:szCs w:val="48"/>
          <w:lang w:val="fr-FR"/>
        </w:rPr>
      </w:pPr>
      <w:r w:rsidRPr="00795443">
        <w:rPr>
          <w:rFonts w:ascii="Times New Roman" w:eastAsia="Times New Roman" w:hAnsi="Times New Roman" w:cs="Times New Roman"/>
          <w:b/>
          <w:bCs/>
          <w:color w:val="384E87"/>
          <w:sz w:val="48"/>
          <w:szCs w:val="48"/>
          <w:lang w:val="fr-FR"/>
        </w:rPr>
        <w:t>Plus de mort</w:t>
      </w:r>
    </w:p>
    <w:p w:rsidR="00795443" w:rsidRPr="00795443" w:rsidRDefault="00795443" w:rsidP="00795443">
      <w:pPr>
        <w:shd w:val="clear" w:color="auto" w:fill="FFFFFF" w:themeFill="background1"/>
        <w:spacing w:after="120" w:line="240" w:lineRule="auto"/>
        <w:ind w:right="2557" w:firstLine="284"/>
        <w:jc w:val="both"/>
        <w:rPr>
          <w:rFonts w:ascii="Times New Roman" w:eastAsia="Times New Roman" w:hAnsi="Times New Roman" w:cs="Times New Roman"/>
          <w:color w:val="000000"/>
          <w:sz w:val="24"/>
          <w:szCs w:val="24"/>
          <w:lang w:val="fr-FR"/>
        </w:rPr>
      </w:pPr>
      <w:r w:rsidRPr="00795443">
        <w:rPr>
          <w:sz w:val="24"/>
          <w:szCs w:val="24"/>
          <w:lang w:val="fr-FR"/>
        </w:rPr>
        <w:t xml:space="preserve">L'expression "mort naturelle" est souvent utilisée par opposition à la mort accidentelle, ou à la mort sur le champ de bataille. En réalité, en ce qui concerne l'homme, la mort n'est jamais naturelle. L'homme a été créé pour vivre et non pour mourir. La mort est devenue une partie de l'expérience humaine à cause du péché </w:t>
      </w:r>
      <w:r w:rsidRPr="00795443">
        <w:rPr>
          <w:rFonts w:eastAsiaTheme="minorEastAsia"/>
          <w:color w:val="000000" w:themeColor="text1"/>
          <w:sz w:val="24"/>
          <w:szCs w:val="24"/>
          <w:lang w:val="fr-FR"/>
        </w:rPr>
        <w:t xml:space="preserve">(Rom. 5 :12). </w:t>
      </w:r>
      <w:r w:rsidRPr="00795443">
        <w:rPr>
          <w:rFonts w:ascii="Times New Roman" w:eastAsia="Times New Roman" w:hAnsi="Times New Roman" w:cs="Times New Roman"/>
          <w:color w:val="000000" w:themeColor="text1"/>
          <w:sz w:val="24"/>
          <w:szCs w:val="24"/>
          <w:lang w:val="fr-FR"/>
        </w:rPr>
        <w:t>À</w:t>
      </w:r>
      <w:r w:rsidRPr="00795443">
        <w:rPr>
          <w:sz w:val="24"/>
          <w:szCs w:val="24"/>
          <w:lang w:val="fr-FR"/>
        </w:rPr>
        <w:t xml:space="preserve"> la suite de la transgression de la Loi Divine par nos premiers parents, ceux-ci ont été chassés du Jardin d'Éden et empêchés de prendre part à l'arbre de vie, et de vivre éternellement (</w:t>
      </w:r>
      <w:proofErr w:type="spellStart"/>
      <w:r w:rsidRPr="00795443">
        <w:rPr>
          <w:sz w:val="24"/>
          <w:szCs w:val="24"/>
          <w:lang w:val="fr-FR"/>
        </w:rPr>
        <w:t>Gen</w:t>
      </w:r>
      <w:proofErr w:type="spellEnd"/>
      <w:r w:rsidRPr="00795443">
        <w:rPr>
          <w:sz w:val="24"/>
          <w:szCs w:val="24"/>
          <w:lang w:val="fr-FR"/>
        </w:rPr>
        <w:t>. 3 :22, 23). Cela implique que l'homme aurait été capable de continuer à vivre, si Dieu lui avait permis de jouir des bénédictions qui lui étaient réservées.</w:t>
      </w:r>
    </w:p>
    <w:p w:rsidR="00795443" w:rsidRPr="00795443" w:rsidRDefault="00795443" w:rsidP="00795443">
      <w:pPr>
        <w:shd w:val="clear" w:color="auto" w:fill="FFFFFF" w:themeFill="background1"/>
        <w:spacing w:after="120" w:line="240" w:lineRule="auto"/>
        <w:ind w:right="2557" w:firstLine="284"/>
        <w:jc w:val="both"/>
        <w:rPr>
          <w:rFonts w:ascii="Times New Roman" w:eastAsia="Times New Roman" w:hAnsi="Times New Roman" w:cs="Times New Roman"/>
          <w:color w:val="000000"/>
          <w:sz w:val="24"/>
          <w:szCs w:val="24"/>
          <w:lang w:val="fr-FR"/>
        </w:rPr>
      </w:pPr>
      <w:r w:rsidRPr="00795443">
        <w:rPr>
          <w:sz w:val="24"/>
          <w:szCs w:val="24"/>
          <w:lang w:val="fr-FR"/>
        </w:rPr>
        <w:t>En raison de son amour pour ses créatures humaines, Dieu a prévu un moyen d'échapper à la mort</w:t>
      </w:r>
      <w:r w:rsidRPr="00795443">
        <w:rPr>
          <w:rFonts w:ascii="Calibri" w:eastAsia="Calibri" w:hAnsi="Calibri" w:cs="Calibri"/>
          <w:color w:val="000000" w:themeColor="text1"/>
          <w:sz w:val="24"/>
          <w:szCs w:val="24"/>
          <w:lang w:val="fr-FR"/>
        </w:rPr>
        <w:t xml:space="preserve"> même si elles ont désobéi à sa Loi</w:t>
      </w:r>
      <w:r w:rsidRPr="00795443">
        <w:rPr>
          <w:sz w:val="24"/>
          <w:szCs w:val="24"/>
          <w:lang w:val="fr-FR"/>
        </w:rPr>
        <w:t xml:space="preserve">. Ce moyen, c’était Christ et son Sang rédempteur, qui fut la victime propitiatoire pour le péché adamique </w:t>
      </w:r>
      <w:r w:rsidRPr="00795443">
        <w:rPr>
          <w:rFonts w:eastAsiaTheme="minorEastAsia"/>
          <w:color w:val="000000" w:themeColor="text1"/>
          <w:sz w:val="27"/>
          <w:szCs w:val="27"/>
          <w:lang w:val="fr-FR"/>
        </w:rPr>
        <w:t>(Rom. 3 :25 ; 1 Jean 2 :2).</w:t>
      </w:r>
      <w:r w:rsidRPr="00795443">
        <w:rPr>
          <w:sz w:val="24"/>
          <w:szCs w:val="24"/>
          <w:lang w:val="fr-FR"/>
        </w:rPr>
        <w:t>Cela signifie que, sur la base de la foi dans le Sang rédempteur, la vie peut être retrouvée, et que personne ne doit périr pour toujours (Jean 3 :16, 17).</w:t>
      </w:r>
    </w:p>
    <w:p w:rsidR="00795443" w:rsidRPr="00795443" w:rsidRDefault="00795443" w:rsidP="00795443">
      <w:pPr>
        <w:shd w:val="clear" w:color="auto" w:fill="FFFFFF" w:themeFill="background1"/>
        <w:spacing w:after="120" w:line="240" w:lineRule="auto"/>
        <w:ind w:right="2557" w:firstLine="284"/>
        <w:jc w:val="both"/>
        <w:rPr>
          <w:rFonts w:ascii="Times New Roman" w:eastAsia="Times New Roman" w:hAnsi="Times New Roman" w:cs="Times New Roman"/>
          <w:color w:val="000000"/>
          <w:sz w:val="24"/>
          <w:szCs w:val="24"/>
          <w:lang w:val="fr-FR"/>
        </w:rPr>
      </w:pPr>
      <w:r w:rsidRPr="00795443">
        <w:rPr>
          <w:sz w:val="24"/>
          <w:szCs w:val="24"/>
          <w:lang w:val="fr-FR"/>
        </w:rPr>
        <w:t>Cependant, l'opportunité d'accepter Christ et de recevoir la vie par Lui n'est pas limitée à la courte durée de l'expérience actuelle de la mort. Le dessein de Dieu, c’est de sauver l'humanité de la mort adamique en la réveillant du sommeil de la mort, en l'éclairant par la vérité afin qu'elle ait une pleine opportunité de croire et d'obéir (1 Tim. 2 :3-6).</w:t>
      </w:r>
    </w:p>
    <w:p w:rsidR="00795443" w:rsidRPr="00795443" w:rsidRDefault="00795443" w:rsidP="00795443">
      <w:pPr>
        <w:shd w:val="clear" w:color="auto" w:fill="FFFFFF" w:themeFill="background1"/>
        <w:spacing w:after="120" w:line="240" w:lineRule="auto"/>
        <w:ind w:right="2557" w:firstLine="284"/>
        <w:jc w:val="both"/>
        <w:rPr>
          <w:rFonts w:ascii="Times New Roman" w:eastAsia="Times New Roman" w:hAnsi="Times New Roman" w:cs="Times New Roman"/>
          <w:color w:val="000000"/>
          <w:sz w:val="24"/>
          <w:szCs w:val="24"/>
          <w:lang w:val="fr-FR"/>
        </w:rPr>
      </w:pPr>
      <w:r w:rsidRPr="00795443">
        <w:rPr>
          <w:sz w:val="24"/>
          <w:szCs w:val="24"/>
          <w:lang w:val="fr-FR"/>
        </w:rPr>
        <w:t>L'occasion d'accepter Christ et de recevoir la vie éternelle sera donnée à toute l'humanité pendant les mille ans du Royaume Messianique. La Parole de Dieu nous assure que l'un des résultats glorieux du Règne de Christ sera la destruction de la mort (Osée 13 :14 ; 1 Cor. 15 :25, 26).</w:t>
      </w:r>
    </w:p>
    <w:p w:rsidR="00795443" w:rsidRPr="00795443" w:rsidRDefault="00795443" w:rsidP="00795443">
      <w:pPr>
        <w:shd w:val="clear" w:color="auto" w:fill="FFFFFF" w:themeFill="background1"/>
        <w:spacing w:after="120" w:line="240" w:lineRule="auto"/>
        <w:ind w:right="2557" w:firstLine="284"/>
        <w:jc w:val="both"/>
        <w:rPr>
          <w:rFonts w:ascii="Times New Roman" w:eastAsia="Times New Roman" w:hAnsi="Times New Roman" w:cs="Times New Roman"/>
          <w:color w:val="000000"/>
          <w:sz w:val="24"/>
          <w:szCs w:val="24"/>
          <w:lang w:val="fr-FR"/>
        </w:rPr>
      </w:pPr>
      <w:r w:rsidRPr="00795443">
        <w:rPr>
          <w:sz w:val="24"/>
          <w:szCs w:val="24"/>
          <w:lang w:val="fr-FR"/>
        </w:rPr>
        <w:t xml:space="preserve">Dans l'Ancien Testament, le Royaume de Christ est comparé à une grande montagne qui remplira toute la terre (Dan. 2 :35, 44). Dieu a promis que sur cette montagne, Il essuiera toute larme et que la mort sera détruite </w:t>
      </w:r>
      <w:r w:rsidRPr="00795443">
        <w:rPr>
          <w:rFonts w:eastAsiaTheme="minorEastAsia"/>
          <w:color w:val="000000" w:themeColor="text1"/>
          <w:sz w:val="24"/>
          <w:szCs w:val="24"/>
          <w:lang w:val="fr-FR"/>
        </w:rPr>
        <w:t>(Esa. 25 :6-9).</w:t>
      </w:r>
      <w:r w:rsidRPr="00795443">
        <w:rPr>
          <w:rFonts w:ascii="Times New Roman" w:eastAsia="Times New Roman" w:hAnsi="Times New Roman" w:cs="Times New Roman"/>
          <w:color w:val="000000" w:themeColor="text1"/>
          <w:sz w:val="24"/>
          <w:szCs w:val="24"/>
          <w:lang w:val="fr-FR"/>
        </w:rPr>
        <w:t xml:space="preserve"> La</w:t>
      </w:r>
      <w:r w:rsidRPr="00795443">
        <w:rPr>
          <w:sz w:val="24"/>
          <w:szCs w:val="24"/>
          <w:lang w:val="fr-FR"/>
        </w:rPr>
        <w:t xml:space="preserve"> maladie fait partie du processus de mort, et la Bible nous assure qu'au jour du Royaume de Christ, la maladie n'existera plus (</w:t>
      </w:r>
      <w:proofErr w:type="spellStart"/>
      <w:r w:rsidRPr="00795443">
        <w:rPr>
          <w:sz w:val="24"/>
          <w:szCs w:val="24"/>
          <w:lang w:val="fr-FR"/>
        </w:rPr>
        <w:t>Ésaïe</w:t>
      </w:r>
      <w:proofErr w:type="spellEnd"/>
      <w:r w:rsidRPr="00795443">
        <w:rPr>
          <w:sz w:val="24"/>
          <w:szCs w:val="24"/>
          <w:lang w:val="fr-FR"/>
        </w:rPr>
        <w:t xml:space="preserve"> 33 :24).</w:t>
      </w:r>
    </w:p>
    <w:p w:rsidR="00795443" w:rsidRPr="00795443" w:rsidRDefault="00795443" w:rsidP="00795443">
      <w:pPr>
        <w:shd w:val="clear" w:color="auto" w:fill="FFFFFF" w:themeFill="background1"/>
        <w:spacing w:after="120" w:line="240" w:lineRule="auto"/>
        <w:ind w:right="2557" w:firstLine="284"/>
        <w:jc w:val="both"/>
        <w:rPr>
          <w:rFonts w:ascii="Times New Roman" w:eastAsia="Times New Roman" w:hAnsi="Times New Roman" w:cs="Times New Roman"/>
          <w:color w:val="000000"/>
          <w:sz w:val="24"/>
          <w:szCs w:val="24"/>
          <w:lang w:val="fr-FR"/>
        </w:rPr>
      </w:pPr>
      <w:r w:rsidRPr="00795443">
        <w:rPr>
          <w:sz w:val="24"/>
          <w:szCs w:val="24"/>
          <w:lang w:val="fr-FR"/>
        </w:rPr>
        <w:t xml:space="preserve">La Bible illustre les bénédictions de santé et de vie qui seront accordées au peuple pendant le Règne de Christ par un fleuve </w:t>
      </w:r>
      <w:r w:rsidRPr="00795443">
        <w:rPr>
          <w:sz w:val="24"/>
          <w:szCs w:val="24"/>
          <w:lang w:val="fr-FR"/>
        </w:rPr>
        <w:lastRenderedPageBreak/>
        <w:t>puissant - le "fleuve d'eau de la vie". Près de ce fleuve, il y a des arbres de vie qui portent une abondance de fruits vivifiants, et il nous est dit que les feuilles de ces "arbres" sont destinées à la guérison des nations (</w:t>
      </w:r>
      <w:proofErr w:type="spellStart"/>
      <w:r w:rsidRPr="00795443">
        <w:rPr>
          <w:sz w:val="24"/>
          <w:szCs w:val="24"/>
          <w:lang w:val="fr-FR"/>
        </w:rPr>
        <w:t>Apoc</w:t>
      </w:r>
      <w:proofErr w:type="spellEnd"/>
      <w:r w:rsidRPr="00795443">
        <w:rPr>
          <w:sz w:val="24"/>
          <w:szCs w:val="24"/>
          <w:lang w:val="fr-FR"/>
        </w:rPr>
        <w:t xml:space="preserve"> 22 :1, 2 ,17).</w:t>
      </w:r>
    </w:p>
    <w:p w:rsidR="00795443" w:rsidRPr="00795443" w:rsidRDefault="00795443" w:rsidP="00795443">
      <w:pPr>
        <w:shd w:val="clear" w:color="auto" w:fill="FFFFFF" w:themeFill="background1"/>
        <w:spacing w:after="120" w:line="240" w:lineRule="auto"/>
        <w:ind w:right="2557" w:firstLine="284"/>
        <w:jc w:val="both"/>
        <w:rPr>
          <w:rFonts w:ascii="Times New Roman" w:eastAsia="Times New Roman" w:hAnsi="Times New Roman" w:cs="Times New Roman"/>
          <w:color w:val="000000"/>
          <w:sz w:val="24"/>
          <w:szCs w:val="24"/>
          <w:lang w:val="fr-FR"/>
        </w:rPr>
      </w:pPr>
      <w:r w:rsidRPr="00795443">
        <w:rPr>
          <w:sz w:val="24"/>
          <w:szCs w:val="24"/>
          <w:lang w:val="fr-FR"/>
        </w:rPr>
        <w:t>Mais personne n’obtiendra la vie éternelle s'il n'obéit pas aux lois du Royaume. Tous ceux qui tournent délibérément le dos à la grâce Divine en refusant de croire et d'obéir seront détruits dans l'"étang de feu" symbolique, qui est considéré comme "la seconde mort" (Apocalypse 20 :14, 15). L'Apôtre Pierre le confirme (Actes 3 :23).</w:t>
      </w:r>
    </w:p>
    <w:p w:rsidR="00795443" w:rsidRPr="00795443" w:rsidRDefault="00795443" w:rsidP="00795443">
      <w:pPr>
        <w:shd w:val="clear" w:color="auto" w:fill="FFFFFF" w:themeFill="background1"/>
        <w:spacing w:after="120" w:line="240" w:lineRule="auto"/>
        <w:ind w:right="2557" w:firstLine="284"/>
        <w:jc w:val="both"/>
        <w:rPr>
          <w:rFonts w:eastAsiaTheme="minorEastAsia"/>
          <w:color w:val="000000"/>
          <w:sz w:val="24"/>
          <w:szCs w:val="24"/>
          <w:lang w:val="fr-FR"/>
        </w:rPr>
      </w:pPr>
      <w:r w:rsidRPr="00795443">
        <w:rPr>
          <w:rFonts w:eastAsiaTheme="minorEastAsia"/>
          <w:color w:val="000000" w:themeColor="text1"/>
          <w:sz w:val="24"/>
          <w:szCs w:val="24"/>
          <w:lang w:val="fr-FR"/>
        </w:rPr>
        <w:t>Ainsi, la race d'Adam restaurée sera libérée de toute maladie et de toute douleur. Toutes les larmes seront essuyées, et il n'y aura plus aucune cause de chagrin, car, comme le Seigneur nous l'assure par l'Apôtre Jean : "il n'y aura plus de mort". Et il nous est dit que "ces paroles sont vraies et fidèles" (</w:t>
      </w:r>
      <w:proofErr w:type="spellStart"/>
      <w:r w:rsidRPr="00795443">
        <w:rPr>
          <w:rFonts w:eastAsiaTheme="minorEastAsia"/>
          <w:color w:val="000000" w:themeColor="text1"/>
          <w:sz w:val="24"/>
          <w:szCs w:val="24"/>
          <w:lang w:val="fr-FR"/>
        </w:rPr>
        <w:t>Apoc</w:t>
      </w:r>
      <w:proofErr w:type="spellEnd"/>
      <w:r w:rsidRPr="00795443">
        <w:rPr>
          <w:rFonts w:eastAsiaTheme="minorEastAsia"/>
          <w:color w:val="000000" w:themeColor="text1"/>
          <w:sz w:val="24"/>
          <w:szCs w:val="24"/>
          <w:lang w:val="fr-FR"/>
        </w:rPr>
        <w:t xml:space="preserve"> 21 :3-5).</w:t>
      </w:r>
    </w:p>
    <w:p w:rsidR="00795443" w:rsidRPr="00795443" w:rsidRDefault="00795443" w:rsidP="00795443">
      <w:pPr>
        <w:spacing w:after="120" w:line="240" w:lineRule="auto"/>
        <w:ind w:right="2557" w:firstLine="284"/>
        <w:rPr>
          <w:rFonts w:ascii="Times New Roman" w:eastAsia="Times New Roman" w:hAnsi="Times New Roman" w:cs="Times New Roman"/>
          <w:color w:val="000000"/>
          <w:sz w:val="24"/>
          <w:szCs w:val="24"/>
          <w:lang w:val="fr-FR"/>
        </w:rPr>
      </w:pPr>
    </w:p>
    <w:p w:rsidR="00795443" w:rsidRPr="00795443" w:rsidRDefault="00795443" w:rsidP="00795443">
      <w:pPr>
        <w:shd w:val="clear" w:color="auto" w:fill="FFFFFF"/>
        <w:spacing w:after="120" w:line="240" w:lineRule="auto"/>
        <w:ind w:right="2557" w:firstLine="284"/>
        <w:jc w:val="center"/>
        <w:rPr>
          <w:rFonts w:ascii="Times New Roman" w:eastAsia="Times New Roman" w:hAnsi="Times New Roman" w:cs="Times New Roman"/>
          <w:b/>
          <w:color w:val="000000"/>
          <w:sz w:val="24"/>
          <w:szCs w:val="24"/>
          <w:lang w:val="fr-FR"/>
        </w:rPr>
      </w:pPr>
      <w:r w:rsidRPr="00795443">
        <w:rPr>
          <w:b/>
          <w:sz w:val="24"/>
          <w:szCs w:val="24"/>
          <w:lang w:val="fr-FR"/>
        </w:rPr>
        <w:t>AIDE AUX ÉTUDIANTS</w:t>
      </w:r>
    </w:p>
    <w:p w:rsidR="00795443" w:rsidRPr="00795443" w:rsidRDefault="00795443" w:rsidP="00795443">
      <w:pPr>
        <w:shd w:val="clear" w:color="auto" w:fill="FFFFFF"/>
        <w:spacing w:after="120" w:line="240" w:lineRule="auto"/>
        <w:ind w:right="2557" w:firstLine="284"/>
        <w:jc w:val="both"/>
        <w:rPr>
          <w:rFonts w:ascii="Times New Roman" w:eastAsia="Times New Roman" w:hAnsi="Times New Roman" w:cs="Times New Roman"/>
          <w:b/>
          <w:bCs/>
          <w:color w:val="000000"/>
          <w:sz w:val="24"/>
          <w:szCs w:val="24"/>
          <w:lang w:val="fr-FR"/>
        </w:rPr>
      </w:pPr>
      <w:r w:rsidRPr="00795443">
        <w:rPr>
          <w:b/>
          <w:bCs/>
          <w:sz w:val="24"/>
          <w:szCs w:val="24"/>
          <w:lang w:val="fr-FR"/>
        </w:rPr>
        <w:t>Questions</w:t>
      </w:r>
    </w:p>
    <w:p w:rsidR="00795443" w:rsidRPr="00795443" w:rsidRDefault="00795443" w:rsidP="00795443">
      <w:pPr>
        <w:shd w:val="clear" w:color="auto" w:fill="FFFFFF"/>
        <w:spacing w:after="120" w:line="240" w:lineRule="auto"/>
        <w:ind w:right="2557" w:firstLine="284"/>
        <w:jc w:val="both"/>
        <w:rPr>
          <w:rFonts w:ascii="Times New Roman" w:eastAsia="Times New Roman" w:hAnsi="Times New Roman" w:cs="Times New Roman"/>
          <w:color w:val="000000"/>
          <w:sz w:val="24"/>
          <w:szCs w:val="24"/>
          <w:lang w:val="fr-FR"/>
        </w:rPr>
      </w:pPr>
      <w:r w:rsidRPr="00795443">
        <w:rPr>
          <w:sz w:val="24"/>
          <w:szCs w:val="24"/>
          <w:lang w:val="fr-FR"/>
        </w:rPr>
        <w:t>Il est difficile d'imaginer un monde dans lequel il n'y a ni maladie ni mort ; mais c'est ce que le Seigneur a promis, comme le révèlent les réponses à ces questions.</w:t>
      </w:r>
    </w:p>
    <w:p w:rsidR="00795443" w:rsidRPr="00795443" w:rsidRDefault="00795443" w:rsidP="00795443">
      <w:pPr>
        <w:shd w:val="clear" w:color="auto" w:fill="FFFFFF"/>
        <w:spacing w:after="120" w:line="240" w:lineRule="auto"/>
        <w:ind w:right="2557" w:firstLine="284"/>
        <w:jc w:val="both"/>
        <w:rPr>
          <w:rFonts w:ascii="Times New Roman" w:eastAsia="Times New Roman" w:hAnsi="Times New Roman" w:cs="Times New Roman"/>
          <w:color w:val="000000"/>
          <w:sz w:val="24"/>
          <w:szCs w:val="24"/>
          <w:lang w:val="fr-FR"/>
        </w:rPr>
      </w:pPr>
      <w:r w:rsidRPr="00795443">
        <w:rPr>
          <w:sz w:val="24"/>
          <w:szCs w:val="24"/>
          <w:lang w:val="fr-FR"/>
        </w:rPr>
        <w:t>La mort est-elle une expérience naturelle et inévitable pour les humains ?</w:t>
      </w:r>
    </w:p>
    <w:p w:rsidR="00795443" w:rsidRPr="00795443" w:rsidRDefault="00795443" w:rsidP="00795443">
      <w:pPr>
        <w:shd w:val="clear" w:color="auto" w:fill="FFFFFF"/>
        <w:spacing w:after="120" w:line="240" w:lineRule="auto"/>
        <w:ind w:right="2557" w:firstLine="284"/>
        <w:jc w:val="both"/>
        <w:rPr>
          <w:rFonts w:ascii="Times New Roman" w:eastAsia="Times New Roman" w:hAnsi="Times New Roman" w:cs="Times New Roman"/>
          <w:color w:val="000000"/>
          <w:sz w:val="24"/>
          <w:szCs w:val="24"/>
          <w:lang w:val="fr-FR"/>
        </w:rPr>
      </w:pPr>
      <w:r w:rsidRPr="00795443">
        <w:rPr>
          <w:sz w:val="24"/>
          <w:szCs w:val="24"/>
          <w:lang w:val="fr-FR"/>
        </w:rPr>
        <w:t>Quelle assurance avons-nous dans la Bible que ceux qui meurent à cause du péché d'Adam n'ont pas péri pour toujours ?</w:t>
      </w:r>
    </w:p>
    <w:p w:rsidR="00795443" w:rsidRPr="00795443" w:rsidRDefault="00795443" w:rsidP="00795443">
      <w:pPr>
        <w:shd w:val="clear" w:color="auto" w:fill="FFFFFF" w:themeFill="background1"/>
        <w:spacing w:after="120" w:line="240" w:lineRule="auto"/>
        <w:ind w:right="2557" w:firstLine="284"/>
        <w:jc w:val="both"/>
        <w:rPr>
          <w:rFonts w:ascii="Times New Roman" w:eastAsia="Times New Roman" w:hAnsi="Times New Roman" w:cs="Times New Roman"/>
          <w:color w:val="000000"/>
          <w:sz w:val="24"/>
          <w:szCs w:val="24"/>
          <w:lang w:val="fr-FR"/>
        </w:rPr>
      </w:pPr>
      <w:r w:rsidRPr="00795443">
        <w:rPr>
          <w:sz w:val="24"/>
          <w:szCs w:val="24"/>
          <w:lang w:val="fr-FR"/>
        </w:rPr>
        <w:t>La possibilité d'accepter Christ est-elle limitée à la courte durée actuelle de la vie ?</w:t>
      </w:r>
    </w:p>
    <w:p w:rsidR="00795443" w:rsidRPr="00795443" w:rsidRDefault="00795443" w:rsidP="00795443">
      <w:pPr>
        <w:shd w:val="clear" w:color="auto" w:fill="FFFFFF" w:themeFill="background1"/>
        <w:spacing w:after="120" w:line="240" w:lineRule="auto"/>
        <w:ind w:right="2557" w:firstLine="284"/>
        <w:jc w:val="both"/>
        <w:rPr>
          <w:rFonts w:ascii="Times New Roman" w:eastAsia="Times New Roman" w:hAnsi="Times New Roman" w:cs="Times New Roman"/>
          <w:color w:val="000000"/>
          <w:sz w:val="24"/>
          <w:szCs w:val="24"/>
          <w:lang w:val="fr-FR"/>
        </w:rPr>
      </w:pPr>
      <w:r w:rsidRPr="00795443">
        <w:rPr>
          <w:sz w:val="24"/>
          <w:szCs w:val="24"/>
          <w:lang w:val="fr-FR"/>
        </w:rPr>
        <w:t>Quand le monde de l'humanité dans son ensemble aura-t-il sa première véritable occasion d'accepter Christ ?  Quel sera l'un des résultats du Royaume de Christ ?</w:t>
      </w:r>
    </w:p>
    <w:p w:rsidR="00795443" w:rsidRPr="00795443" w:rsidRDefault="00795443" w:rsidP="00795443">
      <w:pPr>
        <w:shd w:val="clear" w:color="auto" w:fill="FFFFFF" w:themeFill="background1"/>
        <w:spacing w:after="120" w:line="240" w:lineRule="auto"/>
        <w:ind w:right="2557" w:firstLine="284"/>
        <w:jc w:val="both"/>
        <w:rPr>
          <w:rFonts w:ascii="Times New Roman" w:eastAsia="Times New Roman" w:hAnsi="Times New Roman" w:cs="Times New Roman"/>
          <w:color w:val="000000"/>
          <w:sz w:val="24"/>
          <w:szCs w:val="24"/>
          <w:lang w:val="fr-FR"/>
        </w:rPr>
      </w:pPr>
      <w:r w:rsidRPr="00795443">
        <w:rPr>
          <w:sz w:val="24"/>
          <w:szCs w:val="24"/>
          <w:lang w:val="fr-FR"/>
        </w:rPr>
        <w:t>Quelle est l'une des illustrations du Royaume de Christ dans l'Ancien Testament ?</w:t>
      </w:r>
    </w:p>
    <w:p w:rsidR="00795443" w:rsidRPr="00795443" w:rsidRDefault="00795443" w:rsidP="00795443">
      <w:pPr>
        <w:shd w:val="clear" w:color="auto" w:fill="FFFFFF" w:themeFill="background1"/>
        <w:spacing w:after="120" w:line="240" w:lineRule="auto"/>
        <w:ind w:right="2557" w:firstLine="284"/>
        <w:jc w:val="both"/>
        <w:rPr>
          <w:rFonts w:ascii="Times New Roman" w:eastAsia="Times New Roman" w:hAnsi="Times New Roman" w:cs="Times New Roman"/>
          <w:color w:val="000000"/>
          <w:sz w:val="24"/>
          <w:szCs w:val="24"/>
          <w:lang w:val="fr-FR"/>
        </w:rPr>
      </w:pPr>
      <w:r w:rsidRPr="00795443">
        <w:rPr>
          <w:sz w:val="24"/>
          <w:szCs w:val="24"/>
          <w:lang w:val="fr-FR"/>
        </w:rPr>
        <w:t>Quelle est l'une des illustrations bibliques des bénédictions de vie qui se déverseront sur les hommes pendant le Règne de Christ ?</w:t>
      </w:r>
    </w:p>
    <w:p w:rsidR="00795443" w:rsidRPr="00795443" w:rsidRDefault="00795443" w:rsidP="00795443">
      <w:pPr>
        <w:shd w:val="clear" w:color="auto" w:fill="FFFFFF"/>
        <w:spacing w:after="120" w:line="240" w:lineRule="auto"/>
        <w:ind w:right="2557" w:firstLine="284"/>
        <w:jc w:val="both"/>
        <w:rPr>
          <w:rFonts w:ascii="Times New Roman" w:eastAsia="Times New Roman" w:hAnsi="Times New Roman" w:cs="Times New Roman"/>
          <w:color w:val="000000"/>
          <w:sz w:val="24"/>
          <w:szCs w:val="24"/>
          <w:lang w:val="fr-FR"/>
        </w:rPr>
      </w:pPr>
      <w:r w:rsidRPr="00795443">
        <w:rPr>
          <w:sz w:val="24"/>
          <w:szCs w:val="24"/>
          <w:lang w:val="fr-FR"/>
        </w:rPr>
        <w:t>Quel sera le destin de ceux qui refusent délibérément d'obéir ?</w:t>
      </w:r>
    </w:p>
    <w:p w:rsidR="00795443" w:rsidRPr="00795443" w:rsidRDefault="00795443" w:rsidP="00795443">
      <w:pPr>
        <w:shd w:val="clear" w:color="auto" w:fill="FFFFFF" w:themeFill="background1"/>
        <w:spacing w:after="120" w:line="240" w:lineRule="auto"/>
        <w:ind w:right="2557" w:firstLine="284"/>
        <w:jc w:val="both"/>
        <w:rPr>
          <w:rFonts w:ascii="Times New Roman" w:eastAsia="Times New Roman" w:hAnsi="Times New Roman" w:cs="Times New Roman"/>
          <w:color w:val="000000"/>
          <w:sz w:val="24"/>
          <w:szCs w:val="24"/>
          <w:lang w:val="fr-FR"/>
        </w:rPr>
      </w:pPr>
      <w:r w:rsidRPr="00795443">
        <w:rPr>
          <w:sz w:val="24"/>
          <w:szCs w:val="24"/>
          <w:lang w:val="fr-FR"/>
        </w:rPr>
        <w:t>Y aura-t-il d'autres motifs de tristesse après l'achèvement de l'œuvre du Royaume de Christ ?</w:t>
      </w:r>
    </w:p>
    <w:p w:rsidR="00795443" w:rsidRPr="00795443" w:rsidRDefault="00795443" w:rsidP="00795443">
      <w:pPr>
        <w:spacing w:after="120" w:line="240" w:lineRule="auto"/>
        <w:ind w:right="2557" w:firstLine="284"/>
        <w:rPr>
          <w:rFonts w:ascii="Times New Roman" w:eastAsia="Times New Roman" w:hAnsi="Times New Roman" w:cs="Times New Roman"/>
          <w:color w:val="000000"/>
          <w:sz w:val="24"/>
          <w:szCs w:val="24"/>
          <w:lang w:val="fr-FR"/>
        </w:rPr>
      </w:pPr>
    </w:p>
    <w:p w:rsidR="00795443" w:rsidRPr="00795443" w:rsidRDefault="00795443" w:rsidP="00795443">
      <w:pPr>
        <w:shd w:val="clear" w:color="auto" w:fill="FFFFFF"/>
        <w:spacing w:after="120" w:line="240" w:lineRule="auto"/>
        <w:ind w:right="2557" w:firstLine="284"/>
        <w:jc w:val="both"/>
        <w:rPr>
          <w:rFonts w:ascii="Times New Roman" w:eastAsia="Times New Roman" w:hAnsi="Times New Roman" w:cs="Times New Roman"/>
          <w:b/>
          <w:bCs/>
          <w:color w:val="000000"/>
          <w:sz w:val="24"/>
          <w:szCs w:val="24"/>
          <w:lang w:val="fr-FR"/>
        </w:rPr>
      </w:pPr>
      <w:r w:rsidRPr="00795443">
        <w:rPr>
          <w:b/>
          <w:bCs/>
          <w:sz w:val="24"/>
          <w:szCs w:val="24"/>
          <w:lang w:val="fr-FR"/>
        </w:rPr>
        <w:lastRenderedPageBreak/>
        <w:t>Matériel de référence</w:t>
      </w:r>
    </w:p>
    <w:p w:rsidR="00795443" w:rsidRPr="00795443" w:rsidRDefault="00795443" w:rsidP="00795443">
      <w:pPr>
        <w:shd w:val="clear" w:color="auto" w:fill="FFFFFF" w:themeFill="background1"/>
        <w:spacing w:after="120" w:line="240" w:lineRule="auto"/>
        <w:ind w:right="2557" w:firstLine="284"/>
        <w:jc w:val="both"/>
        <w:rPr>
          <w:rFonts w:ascii="Times New Roman" w:eastAsia="Times New Roman" w:hAnsi="Times New Roman" w:cs="Times New Roman"/>
          <w:color w:val="000000"/>
          <w:sz w:val="24"/>
          <w:szCs w:val="24"/>
          <w:lang w:val="fr-FR"/>
        </w:rPr>
      </w:pPr>
      <w:r w:rsidRPr="00795443">
        <w:rPr>
          <w:sz w:val="24"/>
          <w:szCs w:val="24"/>
          <w:lang w:val="fr-FR"/>
        </w:rPr>
        <w:t>"Le Divin Plan des Âges", pages (Aurore) 255, 256 ou (MMIL) 223, 224</w:t>
      </w:r>
    </w:p>
    <w:p w:rsidR="00795443" w:rsidRPr="00795443" w:rsidRDefault="00795443" w:rsidP="00795443">
      <w:pPr>
        <w:spacing w:after="120" w:line="240" w:lineRule="auto"/>
        <w:ind w:right="2557" w:firstLine="284"/>
        <w:rPr>
          <w:rFonts w:ascii="Times New Roman" w:eastAsia="Times New Roman" w:hAnsi="Times New Roman" w:cs="Times New Roman"/>
          <w:color w:val="000000"/>
          <w:sz w:val="24"/>
          <w:szCs w:val="24"/>
          <w:lang w:val="fr-FR"/>
        </w:rPr>
      </w:pPr>
    </w:p>
    <w:p w:rsidR="00795443" w:rsidRPr="00795443" w:rsidRDefault="00795443" w:rsidP="00795443">
      <w:pPr>
        <w:shd w:val="clear" w:color="auto" w:fill="FFFFFF"/>
        <w:spacing w:after="120" w:line="240" w:lineRule="auto"/>
        <w:ind w:right="2557" w:firstLine="284"/>
        <w:jc w:val="center"/>
        <w:rPr>
          <w:rFonts w:ascii="Times New Roman" w:eastAsia="Times New Roman" w:hAnsi="Times New Roman" w:cs="Times New Roman"/>
          <w:b/>
          <w:color w:val="000000"/>
          <w:sz w:val="24"/>
          <w:szCs w:val="24"/>
          <w:lang w:val="fr-FR"/>
        </w:rPr>
      </w:pPr>
      <w:r w:rsidRPr="00795443">
        <w:rPr>
          <w:b/>
          <w:sz w:val="24"/>
          <w:szCs w:val="24"/>
          <w:lang w:val="fr-FR"/>
        </w:rPr>
        <w:t>Résumé des réflexions importantes</w:t>
      </w:r>
    </w:p>
    <w:p w:rsidR="00795443" w:rsidRPr="00795443" w:rsidRDefault="00795443" w:rsidP="00795443">
      <w:pPr>
        <w:shd w:val="clear" w:color="auto" w:fill="FFFFFF" w:themeFill="background1"/>
        <w:spacing w:after="120" w:line="240" w:lineRule="auto"/>
        <w:ind w:right="2557" w:firstLine="284"/>
        <w:jc w:val="both"/>
        <w:rPr>
          <w:rFonts w:ascii="Times New Roman" w:eastAsia="Times New Roman" w:hAnsi="Times New Roman" w:cs="Times New Roman"/>
          <w:color w:val="000000"/>
          <w:sz w:val="24"/>
          <w:szCs w:val="24"/>
          <w:lang w:val="fr-FR"/>
        </w:rPr>
      </w:pPr>
      <w:r w:rsidRPr="00795443">
        <w:rPr>
          <w:sz w:val="24"/>
          <w:szCs w:val="24"/>
          <w:lang w:val="fr-FR"/>
        </w:rPr>
        <w:t>Lorsque le Plan de Dieu pour l'homme sera achevé, tout péché, toute maladie ainsi que la mort auront été éradiqués de la terre, et l'humanité restaurée jouira de la faveur de Dieu pour toujours.</w:t>
      </w:r>
    </w:p>
    <w:p w:rsidR="009F1E35" w:rsidRPr="00795443" w:rsidRDefault="009F1E35" w:rsidP="00362F6A">
      <w:pPr>
        <w:rPr>
          <w:lang w:val="fr-FR"/>
        </w:rPr>
      </w:pPr>
    </w:p>
    <w:sectPr w:rsidR="009F1E35" w:rsidRPr="00795443" w:rsidSect="000E1A0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intelligence.xml><?xml version="1.0" encoding="utf-8"?>
<int:Intelligence xmlns:int="http://schemas.microsoft.com/office/intelligence/2019/intelligence">
  <int:IntelligenceSettings/>
  <int:Manifest>
    <int:WordHash hashCode="Rzkxmr+QcO8LDi" id="Fnpz2vc1"/>
    <int:ParagraphRange paragraphId="688057641" textId="1762006309" start="152" length="8" invalidationStart="152" invalidationLength="8" id="VZK2FI82"/>
    <int:WordHash hashCode="ozqOBZ8Y0p/tVE" id="AoQAmlAV"/>
    <int:ParagraphRange paragraphId="477926589" textId="2004318071" start="0" length="4" invalidationStart="0" invalidationLength="4" id="jxDZAZXx"/>
    <int:WordHash hashCode="IzB9RvzBNhnJt+" id="LwGc3wE/"/>
    <int:WordHash hashCode="vOjmfP3bDlRAWL" id="ic8wxwP8"/>
    <int:WordHash hashCode="wT3/hYK8R/FnOZ" id="gNO6qqWa"/>
    <int:WordHash hashCode="IcPEKaOwS19P5L" id="xM4QgrcU"/>
    <int:WordHash hashCode="O7H8ak0XgFe9Eq" id="o85IXPaC"/>
    <int:WordHash hashCode="b1cCefVnAzwoRJ" id="TTZoPXiB"/>
    <int:WordHash hashCode="GsYn2XYhbS4QLT" id="BRPJbsaW"/>
    <int:WordHash hashCode="COfL2nxoHzp9fZ" id="pIWfTLiC"/>
    <int:WordHash hashCode="m+uvDJk+/Ht0Qn" id="FgJTvXZf"/>
    <int:ParagraphRange paragraphId="28325629" textId="1857600940" start="94" length="6" invalidationStart="94" invalidationLength="6" id="lK3y/a9v"/>
  </int:Manifest>
  <int:Observations>
    <int:Content id="Fnpz2vc1">
      <int:Rejection type="LegacyProofing"/>
    </int:Content>
    <int:Content id="VZK2FI82">
      <int:Rejection type="LegacyProofing"/>
    </int:Content>
    <int:Content id="AoQAmlAV">
      <int:Rejection type="LegacyProofing"/>
    </int:Content>
    <int:Content id="jxDZAZXx">
      <int:Rejection type="LegacyProofing"/>
    </int:Content>
    <int:Content id="LwGc3wE/">
      <int:Rejection type="LegacyProofing"/>
    </int:Content>
    <int:Content id="ic8wxwP8">
      <int:Rejection type="LegacyProofing"/>
    </int:Content>
    <int:Content id="gNO6qqWa">
      <int:Rejection type="LegacyProofing"/>
    </int:Content>
    <int:Content id="xM4QgrcU">
      <int:Rejection type="LegacyProofing"/>
    </int:Content>
    <int:Content id="o85IXPaC">
      <int:Rejection type="LegacyProofing"/>
    </int:Content>
    <int:Content id="TTZoPXiB">
      <int:Rejection type="LegacyProofing"/>
    </int:Content>
    <int:Content id="BRPJbsaW">
      <int:Rejection type="LegacyProofing"/>
    </int:Content>
    <int:Content id="pIWfTLiC">
      <int:Rejection type="LegacyProofing"/>
    </int:Content>
    <int:Content id="FgJTvXZf">
      <int:Rejection type="LegacyProofing"/>
    </int:Content>
    <int:Content id="lK3y/a9v">
      <int:Rejection type="LegacyProofing"/>
    </int:Content>
  </int:Observations>
</int:Intelligenc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DisplayPageBoundaries/>
  <w:proofState w:spelling="clean" w:grammar="clean"/>
  <w:defaultTabStop w:val="720"/>
  <w:hyphenationZone w:val="425"/>
  <w:characterSpacingControl w:val="doNotCompress"/>
  <w:compat/>
  <w:rsids>
    <w:rsidRoot w:val="0008412B"/>
    <w:rsid w:val="00061D4F"/>
    <w:rsid w:val="0008412B"/>
    <w:rsid w:val="000E1A04"/>
    <w:rsid w:val="003443B2"/>
    <w:rsid w:val="00362F6A"/>
    <w:rsid w:val="00795443"/>
    <w:rsid w:val="009F1E35"/>
    <w:rsid w:val="00F124D0"/>
    <w:rsid w:val="1B23982F"/>
    <w:rsid w:val="2CDB641A"/>
    <w:rsid w:val="6B7EE11E"/>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A04"/>
  </w:style>
  <w:style w:type="paragraph" w:styleId="Titre2">
    <w:name w:val="heading 2"/>
    <w:basedOn w:val="Normal"/>
    <w:link w:val="Titre2Car"/>
    <w:uiPriority w:val="9"/>
    <w:qFormat/>
    <w:rsid w:val="00061D4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061D4F"/>
    <w:rPr>
      <w:rFonts w:ascii="Times New Roman" w:eastAsia="Times New Roman" w:hAnsi="Times New Roman" w:cs="Times New Roman"/>
      <w:b/>
      <w:bCs/>
      <w:sz w:val="36"/>
      <w:szCs w:val="36"/>
    </w:rPr>
  </w:style>
  <w:style w:type="paragraph" w:customStyle="1" w:styleId="lesson">
    <w:name w:val="lesson"/>
    <w:basedOn w:val="Normal"/>
    <w:rsid w:val="00061D4F"/>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061D4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ing">
    <w:name w:val="heading"/>
    <w:basedOn w:val="Normal"/>
    <w:rsid w:val="00061D4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ind">
    <w:name w:val="noind"/>
    <w:basedOn w:val="Normal"/>
    <w:rsid w:val="00061D4F"/>
    <w:pPr>
      <w:spacing w:before="100" w:beforeAutospacing="1" w:after="100" w:afterAutospacing="1" w:line="240" w:lineRule="auto"/>
    </w:pPr>
    <w:rPr>
      <w:rFonts w:ascii="Times New Roman" w:eastAsia="Times New Roman" w:hAnsi="Times New Roman" w:cs="Times New Roman"/>
      <w:sz w:val="24"/>
      <w:szCs w:val="24"/>
    </w:rPr>
  </w:style>
  <w:style w:type="table" w:styleId="Grilledutableau">
    <w:name w:val="Table Grid"/>
    <w:basedOn w:val="TableauNormal"/>
    <w:uiPriority w:val="39"/>
    <w:rsid w:val="00362F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38989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706063934fbb46f4" Type="http://schemas.microsoft.com/office/2019/09/relationships/intelligence" Target="intelligence.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699</Words>
  <Characters>3847</Characters>
  <Application>Microsoft Office Word</Application>
  <DocSecurity>0</DocSecurity>
  <Lines>32</Lines>
  <Paragraphs>9</Paragraphs>
  <ScaleCrop>false</ScaleCrop>
  <Company/>
  <LinksUpToDate>false</LinksUpToDate>
  <CharactersWithSpaces>4537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Dutka</dc:creator>
  <cp:keywords/>
  <dc:description/>
  <cp:lastModifiedBy>Daniel Wozniak</cp:lastModifiedBy>
  <cp:revision>8</cp:revision>
  <dcterms:created xsi:type="dcterms:W3CDTF">2021-02-09T02:56:00Z</dcterms:created>
  <dcterms:modified xsi:type="dcterms:W3CDTF">2021-11-19T10:57:00Z</dcterms:modified>
</cp:coreProperties>
</file>