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018" w:type="dxa"/>
        <w:jc w:val="center"/>
        <w:tblCellSpacing w:w="15" w:type="dxa"/>
        <w:tblCellMar>
          <w:top w:w="38" w:type="dxa"/>
          <w:left w:w="38" w:type="dxa"/>
          <w:bottom w:w="38" w:type="dxa"/>
          <w:right w:w="38" w:type="dxa"/>
        </w:tblCellMar>
        <w:tblLook w:val="04A0"/>
      </w:tblPr>
      <w:tblGrid>
        <w:gridCol w:w="7018"/>
      </w:tblGrid>
      <w:tr w:rsidR="000759B0" w:rsidRPr="00120BD7" w:rsidTr="00120BD7">
        <w:trPr>
          <w:tblCellSpacing w:w="15" w:type="dxa"/>
          <w:jc w:val="center"/>
        </w:trPr>
        <w:tc>
          <w:tcPr>
            <w:tcW w:w="6958" w:type="dxa"/>
            <w:vAlign w:val="center"/>
            <w:hideMark/>
          </w:tcPr>
          <w:p w:rsidR="00120BD7" w:rsidRPr="00120BD7" w:rsidRDefault="00120BD7" w:rsidP="00120BD7">
            <w:pPr>
              <w:spacing w:after="120" w:line="240" w:lineRule="auto"/>
              <w:ind w:right="-22" w:firstLine="284"/>
              <w:rPr>
                <w:rFonts w:ascii="Arial" w:eastAsia="Times New Roman" w:hAnsi="Arial" w:cs="Arial"/>
                <w:b/>
                <w:bCs/>
                <w:color w:val="384E87"/>
                <w:sz w:val="24"/>
                <w:szCs w:val="24"/>
                <w:lang w:val="fr-FR"/>
              </w:rPr>
            </w:pPr>
            <w:r w:rsidRPr="00120BD7">
              <w:rPr>
                <w:rFonts w:ascii="Arial" w:eastAsia="Times New Roman" w:hAnsi="Arial" w:cs="Arial"/>
                <w:b/>
                <w:bCs/>
                <w:color w:val="384E87"/>
                <w:sz w:val="24"/>
                <w:szCs w:val="24"/>
                <w:lang w:val="fr-FR"/>
              </w:rPr>
              <w:t>LE PLAN DE DIEU POUR L'HOMME</w:t>
            </w:r>
          </w:p>
          <w:p w:rsidR="00120BD7" w:rsidRPr="00120BD7" w:rsidRDefault="00120BD7" w:rsidP="00120BD7">
            <w:pPr>
              <w:spacing w:after="120" w:line="240" w:lineRule="auto"/>
              <w:ind w:right="-22" w:firstLine="284"/>
              <w:rPr>
                <w:rFonts w:ascii="Arial" w:eastAsia="Times New Roman" w:hAnsi="Arial" w:cs="Arial"/>
                <w:b/>
                <w:bCs/>
                <w:sz w:val="24"/>
                <w:szCs w:val="24"/>
                <w:lang w:val="fr-FR"/>
              </w:rPr>
            </w:pPr>
            <w:r w:rsidRPr="00120BD7">
              <w:rPr>
                <w:rFonts w:ascii="Arial" w:eastAsia="Times New Roman" w:hAnsi="Arial" w:cs="Arial"/>
                <w:b/>
                <w:bCs/>
                <w:color w:val="384E87"/>
                <w:sz w:val="24"/>
                <w:szCs w:val="24"/>
                <w:lang w:val="fr-FR"/>
              </w:rPr>
              <w:t>Leçon 5</w:t>
            </w:r>
          </w:p>
          <w:p w:rsidR="00120BD7" w:rsidRPr="00120BD7" w:rsidRDefault="00120BD7" w:rsidP="00120BD7">
            <w:pPr>
              <w:spacing w:after="120" w:line="240" w:lineRule="auto"/>
              <w:ind w:right="-22" w:firstLine="284"/>
              <w:rPr>
                <w:rFonts w:ascii="Arial" w:eastAsia="Times New Roman" w:hAnsi="Arial" w:cs="Arial"/>
                <w:b/>
                <w:bCs/>
                <w:color w:val="384E87"/>
                <w:sz w:val="24"/>
                <w:szCs w:val="24"/>
                <w:lang w:val="fr-FR"/>
              </w:rPr>
            </w:pPr>
          </w:p>
          <w:p w:rsidR="00120BD7" w:rsidRPr="00120BD7" w:rsidRDefault="00120BD7" w:rsidP="00120BD7">
            <w:pPr>
              <w:spacing w:before="72" w:after="120" w:line="240" w:lineRule="auto"/>
              <w:ind w:right="-22" w:firstLine="284"/>
              <w:jc w:val="center"/>
              <w:outlineLvl w:val="1"/>
              <w:rPr>
                <w:rFonts w:ascii="Times New Roman" w:eastAsia="Times New Roman" w:hAnsi="Times New Roman" w:cs="Times New Roman"/>
                <w:b/>
                <w:bCs/>
                <w:color w:val="384E87"/>
                <w:sz w:val="48"/>
                <w:szCs w:val="48"/>
                <w:lang w:val="fr-FR"/>
              </w:rPr>
            </w:pPr>
            <w:r w:rsidRPr="00120BD7">
              <w:rPr>
                <w:rFonts w:ascii="Times New Roman" w:eastAsia="Times New Roman" w:hAnsi="Times New Roman" w:cs="Times New Roman"/>
                <w:b/>
                <w:bCs/>
                <w:color w:val="384E87"/>
                <w:sz w:val="48"/>
                <w:szCs w:val="48"/>
                <w:lang w:val="fr-FR"/>
              </w:rPr>
              <w:t>Suivre le Maître</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JÉSUS a invité ceux qui ont cru en Lui à devenir ses disciples. Il a toutefois précisé que les seuls à pouvoir être ses vrais disciples étaient ceux qui étaient prêts à renoncer à eux-mêmes et à porter la croix (Matt. 16 :24). Jésus a expliqué que ceux qui ne l'aimaient pas plus qu'ils n'aimaient les membres de leur propre famille n'étaient pas dignes de Lui (Matthieu 16 :24. Matt. 10 :37, 38). Ces conditions de la vie de disciple établies par le Maître sont très exigeantes. Ce ne sont pas les conditions selon lesquelles l’humanité en général finira par recevoir la vie par le Christ, mais ce sont les conditions sur lesquelles, à l’heure actuelle, on peut être un véritable disciple de Jésus.</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Le renoncement à soi tel qu'enseigné par Jésus n'est pas simplement le renoncement à certaines bonnes choses à manger ou à d'autres plaisirs de la vie. C’est plutôt le renoncement à soi-même, un dévouement au Seigneur qui est si complet et si sincère que l’on se refuse tout droit de gouverner sa vie. C'est l'abandon total de sa propre volonté et de ses propres méthodes pour accepter la volonté du Seigneur comme règle de vie. Cela signifie un changement complet de perspective dans la vie, une transformation de l'esprit pour se conformer à la volonté de Dieu (Rom. 12 :2).</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Porter sa croix signifie plus que supporter des expériences désagréables. Prendre sa croix et suivre Jésus signifie que l'on est prêt à souffrir et à mourir avec le Maître. Les condamnés à mort sous la loi romaine portaient leur propre croix jusqu'au lieu de crucifixion. Porter une croix signifiait donc que l'on était en route pour la mort, et c'est là le sens symbolique du port de la croix chrétien. En tant que disciples de Jésus, nous souffrons et mourons avec Lui (Rom. 6 :3-6 ; 2 Tim. 2 :11, 12).</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Être un disciple de Christ implique donc bien plus que mener une vie morale et droite. Cela signifie que l'on consacre sa vie à la cause de Dieu telle qu'elle est menée à bien par le Christ. Cela signifie un dévouement à cette cause qui conduit au sacrifice de soi et de tous les intérêts personnels. C’est cela la vie chrétienne.</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 xml:space="preserve">Mais la vie de sacrifice pour la cause chrétienne a ses compensations de paix et de joie dans le Seigneur, qui résultent de l'assurance de l'approbation divine. Cette paix et cette joie sont </w:t>
            </w:r>
            <w:r w:rsidRPr="00120BD7">
              <w:rPr>
                <w:sz w:val="24"/>
                <w:szCs w:val="24"/>
                <w:lang w:val="fr-FR"/>
              </w:rPr>
              <w:lastRenderedPageBreak/>
              <w:t>fondées sur la certitude que notre Père Céleste aimant sait ce qui est le mieux pour nous et que toutes choses concourent à notre bien (Rom. 8 :28).</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 xml:space="preserve">Il y a aussi des compensations futures pour ceux qui donnent fidèlement leur vie en marchant dans les pas de Jésus. Ils ont la promesse que s'ils souffrent et meurent fidèlement avec Jésus, ils vivront et régneront avec Lui (Rom. 8 :17, 18 ; </w:t>
            </w:r>
            <w:proofErr w:type="spellStart"/>
            <w:r w:rsidRPr="00120BD7">
              <w:rPr>
                <w:sz w:val="24"/>
                <w:szCs w:val="24"/>
                <w:lang w:val="fr-FR"/>
              </w:rPr>
              <w:t>Ap</w:t>
            </w:r>
            <w:proofErr w:type="spellEnd"/>
            <w:r w:rsidRPr="00120BD7">
              <w:rPr>
                <w:sz w:val="24"/>
                <w:szCs w:val="24"/>
                <w:lang w:val="fr-FR"/>
              </w:rPr>
              <w:t>. 3 :21).</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Le but de vivre et de régner avec Christ est de partager avec Lui l’extension des bénédictions de santé et de vie au reste du monde de l’humanité, les</w:t>
            </w:r>
            <w:r w:rsidRPr="005017C2">
              <w:rPr>
                <w:b/>
                <w:sz w:val="24"/>
                <w:szCs w:val="24"/>
                <w:lang w:val="fr-FR"/>
              </w:rPr>
              <w:t xml:space="preserve"> </w:t>
            </w:r>
            <w:r w:rsidRPr="00120BD7">
              <w:rPr>
                <w:sz w:val="24"/>
                <w:szCs w:val="24"/>
                <w:lang w:val="fr-FR"/>
              </w:rPr>
              <w:t>bénédictions qu’il a fournies par sa propre mort en tant que Rédempteur et Sauveur du monde. Le privilège de participer à l'exaltation de Jésus est décrit par Paul comme "le prix du Haut Appel" (Phil. 3 :14).</w:t>
            </w:r>
          </w:p>
          <w:p w:rsidR="00120BD7" w:rsidRPr="00120BD7" w:rsidRDefault="00120BD7" w:rsidP="00120BD7">
            <w:pPr>
              <w:spacing w:after="120" w:line="240" w:lineRule="auto"/>
              <w:ind w:right="-22" w:firstLine="284"/>
              <w:rPr>
                <w:rFonts w:ascii="Times New Roman" w:eastAsia="Times New Roman" w:hAnsi="Times New Roman" w:cs="Times New Roman"/>
                <w:color w:val="000000"/>
                <w:sz w:val="24"/>
                <w:szCs w:val="24"/>
                <w:lang w:val="fr-FR"/>
              </w:rPr>
            </w:pPr>
          </w:p>
          <w:p w:rsidR="00120BD7" w:rsidRPr="005017C2" w:rsidRDefault="00120BD7" w:rsidP="00120BD7">
            <w:pPr>
              <w:spacing w:after="120" w:line="240" w:lineRule="auto"/>
              <w:ind w:right="-22" w:firstLine="284"/>
              <w:jc w:val="center"/>
              <w:rPr>
                <w:rFonts w:ascii="Times New Roman" w:eastAsia="Times New Roman" w:hAnsi="Times New Roman" w:cs="Times New Roman"/>
                <w:b/>
                <w:color w:val="000000"/>
                <w:sz w:val="24"/>
                <w:szCs w:val="24"/>
                <w:lang w:val="fr-FR"/>
              </w:rPr>
            </w:pPr>
            <w:r w:rsidRPr="005017C2">
              <w:rPr>
                <w:b/>
                <w:sz w:val="24"/>
                <w:szCs w:val="24"/>
                <w:lang w:val="fr-FR"/>
              </w:rPr>
              <w:t>AIDE AUX ÉTUDIANTS</w:t>
            </w:r>
          </w:p>
          <w:p w:rsidR="00120BD7" w:rsidRPr="00120BD7" w:rsidRDefault="00120BD7" w:rsidP="00120BD7">
            <w:pPr>
              <w:spacing w:after="120" w:line="240" w:lineRule="auto"/>
              <w:ind w:right="-22" w:firstLine="284"/>
              <w:jc w:val="both"/>
              <w:rPr>
                <w:rFonts w:ascii="Times New Roman" w:eastAsia="Times New Roman" w:hAnsi="Times New Roman" w:cs="Times New Roman"/>
                <w:b/>
                <w:bCs/>
                <w:color w:val="000000"/>
                <w:sz w:val="24"/>
                <w:szCs w:val="24"/>
                <w:lang w:val="fr-FR"/>
              </w:rPr>
            </w:pPr>
            <w:r w:rsidRPr="00120BD7">
              <w:rPr>
                <w:b/>
                <w:bCs/>
                <w:sz w:val="24"/>
                <w:szCs w:val="24"/>
                <w:lang w:val="fr-FR"/>
              </w:rPr>
              <w:t>Questions</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Il n'y a pas de vocation plus importante que celle d'être un disciple dévoué du Maître, comme le montrent les réponses à ces questions :</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Quelles sont les conditions du disciple chrétien telles qu'elles ont été définies par Jésus ?</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Le monde des hommes en général devra-t-il satisfaire à ces conditions pour bénéficier de la vie éternelle sur terre ?</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Que voulait dire Jésus par "renoncer à soi-même" ?</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Que signifie porter sa croix ?</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Quelles sont les compensations actuelles dont bénéficient ceux qui donnent leur vie pour la cause divine ?</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Quelles sont les récompenses futures pour ceux qui souffrent et meurent avec Jésus ?</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Quel est le but de vivre et de régner avec Christ ?</w:t>
            </w:r>
          </w:p>
          <w:p w:rsidR="00120BD7" w:rsidRPr="00120BD7" w:rsidRDefault="00120BD7" w:rsidP="00120BD7">
            <w:pPr>
              <w:spacing w:after="120" w:line="240" w:lineRule="auto"/>
              <w:ind w:right="-22" w:firstLine="284"/>
              <w:rPr>
                <w:rFonts w:ascii="Times New Roman" w:eastAsia="Times New Roman" w:hAnsi="Times New Roman" w:cs="Times New Roman"/>
                <w:color w:val="000000"/>
                <w:sz w:val="24"/>
                <w:szCs w:val="24"/>
                <w:lang w:val="fr-FR"/>
              </w:rPr>
            </w:pPr>
          </w:p>
          <w:p w:rsidR="00120BD7" w:rsidRPr="005017C2" w:rsidRDefault="00120BD7" w:rsidP="00120BD7">
            <w:pPr>
              <w:spacing w:after="120" w:line="240" w:lineRule="auto"/>
              <w:ind w:right="-22" w:firstLine="284"/>
              <w:jc w:val="both"/>
              <w:rPr>
                <w:rFonts w:ascii="Times New Roman" w:eastAsia="Times New Roman" w:hAnsi="Times New Roman" w:cs="Times New Roman"/>
                <w:b/>
                <w:bCs/>
                <w:color w:val="000000"/>
                <w:sz w:val="24"/>
                <w:szCs w:val="24"/>
                <w:lang w:val="fr-FR"/>
              </w:rPr>
            </w:pPr>
            <w:r w:rsidRPr="005017C2">
              <w:rPr>
                <w:b/>
                <w:sz w:val="24"/>
                <w:szCs w:val="24"/>
                <w:lang w:val="fr-FR"/>
              </w:rPr>
              <w:t>Matériel de référence</w:t>
            </w:r>
          </w:p>
          <w:p w:rsidR="00120BD7" w:rsidRPr="00120BD7" w:rsidRDefault="00120BD7" w:rsidP="00120BD7">
            <w:pPr>
              <w:spacing w:after="120" w:line="240" w:lineRule="auto"/>
              <w:ind w:right="-22" w:firstLine="284"/>
              <w:jc w:val="both"/>
              <w:rPr>
                <w:rFonts w:ascii="Times New Roman" w:eastAsia="Times New Roman" w:hAnsi="Times New Roman" w:cs="Times New Roman"/>
                <w:color w:val="000000"/>
                <w:sz w:val="24"/>
                <w:szCs w:val="24"/>
                <w:lang w:val="fr-FR"/>
              </w:rPr>
            </w:pPr>
            <w:r w:rsidRPr="00120BD7">
              <w:rPr>
                <w:sz w:val="24"/>
                <w:szCs w:val="24"/>
                <w:lang w:val="fr-FR"/>
              </w:rPr>
              <w:t xml:space="preserve">" La Nouvelle Création ", page </w:t>
            </w:r>
            <w:r w:rsidRPr="00120BD7">
              <w:rPr>
                <w:lang w:val="fr-FR"/>
              </w:rPr>
              <w:t xml:space="preserve">(Aurore) </w:t>
            </w:r>
            <w:r w:rsidRPr="00120BD7">
              <w:rPr>
                <w:sz w:val="24"/>
                <w:szCs w:val="24"/>
                <w:lang w:val="fr-FR"/>
              </w:rPr>
              <w:t>503, et page 504 ou</w:t>
            </w:r>
            <w:r w:rsidRPr="00120BD7">
              <w:rPr>
                <w:sz w:val="20"/>
                <w:szCs w:val="20"/>
                <w:lang w:val="fr-FR"/>
              </w:rPr>
              <w:t>(MMIL)</w:t>
            </w:r>
            <w:r w:rsidRPr="00120BD7">
              <w:rPr>
                <w:sz w:val="24"/>
                <w:szCs w:val="24"/>
                <w:lang w:val="fr-FR"/>
              </w:rPr>
              <w:t xml:space="preserve"> 483-484</w:t>
            </w:r>
          </w:p>
          <w:p w:rsidR="00120BD7" w:rsidRPr="005017C2" w:rsidRDefault="00120BD7" w:rsidP="00120BD7">
            <w:pPr>
              <w:spacing w:after="120" w:line="240" w:lineRule="auto"/>
              <w:ind w:right="-22" w:firstLine="284"/>
              <w:jc w:val="center"/>
              <w:rPr>
                <w:rFonts w:ascii="Times New Roman" w:eastAsia="Times New Roman" w:hAnsi="Times New Roman" w:cs="Times New Roman"/>
                <w:b/>
                <w:color w:val="000000"/>
                <w:sz w:val="24"/>
                <w:szCs w:val="24"/>
                <w:lang w:val="fr-FR"/>
              </w:rPr>
            </w:pPr>
            <w:r w:rsidRPr="005017C2">
              <w:rPr>
                <w:b/>
                <w:sz w:val="24"/>
                <w:szCs w:val="24"/>
                <w:lang w:val="fr-FR"/>
              </w:rPr>
              <w:t>Résumé des points importants</w:t>
            </w:r>
          </w:p>
          <w:p w:rsidR="000759B0" w:rsidRPr="00120BD7" w:rsidRDefault="00120BD7" w:rsidP="005017C2">
            <w:pPr>
              <w:spacing w:after="120" w:line="240" w:lineRule="auto"/>
              <w:ind w:right="-22" w:firstLine="284"/>
              <w:jc w:val="both"/>
              <w:rPr>
                <w:rFonts w:ascii="Times New Roman" w:eastAsia="Times New Roman" w:hAnsi="Times New Roman" w:cs="Times New Roman"/>
                <w:color w:val="000000"/>
                <w:sz w:val="27"/>
                <w:szCs w:val="27"/>
                <w:lang w:val="fr-FR"/>
              </w:rPr>
            </w:pPr>
            <w:r w:rsidRPr="00120BD7">
              <w:rPr>
                <w:rFonts w:eastAsiaTheme="minorEastAsia"/>
                <w:color w:val="000000" w:themeColor="text1"/>
                <w:sz w:val="24"/>
                <w:szCs w:val="24"/>
                <w:lang w:val="fr-FR"/>
              </w:rPr>
              <w:t>Être un vrai chrétien signifie bien plus que mener une vie droite et morale. Cela signifie se sacrifier jusqu'à la mort.</w:t>
            </w:r>
            <w:r w:rsidR="005017C2">
              <w:rPr>
                <w:rFonts w:eastAsiaTheme="minorEastAsia"/>
                <w:color w:val="000000" w:themeColor="text1"/>
                <w:sz w:val="24"/>
                <w:szCs w:val="24"/>
                <w:lang w:val="fr-FR"/>
              </w:rPr>
              <w:t xml:space="preserve"> </w:t>
            </w:r>
          </w:p>
        </w:tc>
      </w:tr>
    </w:tbl>
    <w:p w:rsidR="00285BBD" w:rsidRPr="00120BD7" w:rsidRDefault="00285BBD" w:rsidP="00120BD7">
      <w:pPr>
        <w:spacing w:after="120" w:line="240" w:lineRule="auto"/>
        <w:ind w:right="-22" w:firstLine="284"/>
        <w:rPr>
          <w:lang w:val="fr-FR"/>
        </w:rPr>
      </w:pPr>
    </w:p>
    <w:sectPr w:rsidR="00285BBD" w:rsidRPr="00120BD7" w:rsidSect="005017C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ozqOBZ8Y0p/tVE" id="w0G9adVb"/>
    <int:WordHash hashCode="lRiplTCPTtfHLT" id="3GJwJCky"/>
    <int:WordHash hashCode="Zl3h8ndcoLZNPO" id="+wH/kUEL"/>
    <int:WordHash hashCode="WTQtXrIgjRIV7r" id="C9ib/WGH"/>
    <int:WordHash hashCode="c7gw3MGRke4qGR" id="PMwf/4Uy"/>
    <int:WordHash hashCode="igCA5HY7bkWS/T" id="zciNvyDi"/>
    <int:WordHash hashCode="rHiwInFcW4NXtN" id="aw4tUctK"/>
    <int:WordHash hashCode="GsYn2XYhbS4QLT" id="ND4QAk9u"/>
    <int:WordHash hashCode="SM2Ds/KxcZgfvM" id="IGKOBp2y"/>
    <int:WordHash hashCode="ObdjFcubI9kYSY" id="M8ciDJD7"/>
    <int:WordHash hashCode="Ge2YAT5zs3OamT" id="amrefvcv"/>
    <int:WordHash hashCode="JpsT6Y2lq4nzAC" id="1UlBE8NQ"/>
  </int:Manifest>
  <int:Observations>
    <int:Content id="w0G9adVb">
      <int:Rejection type="LegacyProofing"/>
    </int:Content>
    <int:Content id="3GJwJCky">
      <int:Rejection type="LegacyProofing"/>
    </int:Content>
    <int:Content id="+wH/kUEL">
      <int:Rejection type="LegacyProofing"/>
    </int:Content>
    <int:Content id="C9ib/WGH">
      <int:Rejection type="LegacyProofing"/>
    </int:Content>
    <int:Content id="PMwf/4Uy">
      <int:Rejection type="LegacyProofing"/>
    </int:Content>
    <int:Content id="zciNvyDi">
      <int:Rejection type="LegacyProofing"/>
    </int:Content>
    <int:Content id="aw4tUctK">
      <int:Rejection type="LegacyProofing"/>
    </int:Content>
    <int:Content id="ND4QAk9u">
      <int:Rejection type="LegacyProofing"/>
    </int:Content>
    <int:Content id="IGKOBp2y">
      <int:Rejection type="LegacyProofing"/>
    </int:Content>
    <int:Content id="M8ciDJD7">
      <int:Rejection type="LegacyProofing"/>
    </int:Content>
    <int:Content id="amrefvcv">
      <int:Rejection type="LegacyProofing"/>
    </int:Content>
    <int:Content id="1UlBE8NQ">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drawingGridHorizontalSpacing w:val="110"/>
  <w:displayHorizontalDrawingGridEvery w:val="2"/>
  <w:characterSpacingControl w:val="doNotCompress"/>
  <w:compat/>
  <w:rsids>
    <w:rsidRoot w:val="0089417D"/>
    <w:rsid w:val="000759B0"/>
    <w:rsid w:val="00120BD7"/>
    <w:rsid w:val="00225241"/>
    <w:rsid w:val="00285BBD"/>
    <w:rsid w:val="00303488"/>
    <w:rsid w:val="00314AFB"/>
    <w:rsid w:val="005017C2"/>
    <w:rsid w:val="00656656"/>
    <w:rsid w:val="007C61E3"/>
    <w:rsid w:val="00885CA3"/>
    <w:rsid w:val="0089417D"/>
    <w:rsid w:val="00D822BE"/>
    <w:rsid w:val="00DA5932"/>
    <w:rsid w:val="30CD5679"/>
    <w:rsid w:val="411750E6"/>
    <w:rsid w:val="7685782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A3"/>
  </w:style>
  <w:style w:type="paragraph" w:styleId="Titre2">
    <w:name w:val="heading 2"/>
    <w:basedOn w:val="Normal"/>
    <w:link w:val="Titre2Car"/>
    <w:uiPriority w:val="9"/>
    <w:qFormat/>
    <w:rsid w:val="000759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759B0"/>
    <w:rPr>
      <w:rFonts w:ascii="Times New Roman" w:eastAsia="Times New Roman" w:hAnsi="Times New Roman" w:cs="Times New Roman"/>
      <w:b/>
      <w:bCs/>
      <w:sz w:val="36"/>
      <w:szCs w:val="36"/>
    </w:rPr>
  </w:style>
  <w:style w:type="character" w:customStyle="1" w:styleId="apple-style-span">
    <w:name w:val="apple-style-span"/>
    <w:basedOn w:val="Policepardfaut"/>
    <w:rsid w:val="000759B0"/>
  </w:style>
  <w:style w:type="paragraph" w:customStyle="1" w:styleId="lesson">
    <w:name w:val="lesson"/>
    <w:basedOn w:val="Normal"/>
    <w:rsid w:val="000759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07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0759B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0759B0"/>
    <w:rPr>
      <w:color w:val="0000FF"/>
      <w:u w:val="single"/>
    </w:rPr>
  </w:style>
  <w:style w:type="table" w:styleId="Grilledutableau">
    <w:name w:val="Table Grid"/>
    <w:basedOn w:val="TableauNormal"/>
    <w:uiPriority w:val="39"/>
    <w:rsid w:val="007C6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685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20f97e4a6835444b" Type="http://schemas.microsoft.com/office/2019/09/relationships/intelligence" Target="intelligenc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905D1-6767-4D71-9F10-D53F71D4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3450</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11</cp:revision>
  <dcterms:created xsi:type="dcterms:W3CDTF">2021-02-09T02:38:00Z</dcterms:created>
  <dcterms:modified xsi:type="dcterms:W3CDTF">2021-11-19T10:25:00Z</dcterms:modified>
</cp:coreProperties>
</file>