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25" w:type="dxa"/>
        <w:jc w:val="center"/>
        <w:tblCellSpacing w:w="15" w:type="dxa"/>
        <w:tblCellMar>
          <w:top w:w="38" w:type="dxa"/>
          <w:left w:w="38" w:type="dxa"/>
          <w:bottom w:w="38" w:type="dxa"/>
          <w:right w:w="38" w:type="dxa"/>
        </w:tblCellMar>
        <w:tblLook w:val="04A0"/>
      </w:tblPr>
      <w:tblGrid>
        <w:gridCol w:w="8625"/>
      </w:tblGrid>
      <w:tr w:rsidR="008448B0" w:rsidRPr="00922249" w:rsidTr="665F99F6">
        <w:trPr>
          <w:tblCellSpacing w:w="15" w:type="dxa"/>
          <w:jc w:val="center"/>
        </w:trPr>
        <w:tc>
          <w:tcPr>
            <w:tcW w:w="0" w:type="auto"/>
            <w:vAlign w:val="center"/>
            <w:hideMark/>
          </w:tcPr>
          <w:p w:rsidR="00922249" w:rsidRPr="00922249" w:rsidRDefault="00922249" w:rsidP="00922249">
            <w:pPr>
              <w:spacing w:after="120"/>
              <w:ind w:right="2557" w:firstLine="284"/>
              <w:rPr>
                <w:rFonts w:ascii="Arial" w:eastAsia="Times New Roman" w:hAnsi="Arial" w:cs="Arial"/>
                <w:b/>
                <w:bCs/>
                <w:color w:val="384E87"/>
                <w:sz w:val="24"/>
                <w:szCs w:val="24"/>
                <w:lang w:val="fr-FR"/>
              </w:rPr>
            </w:pPr>
            <w:r w:rsidRPr="00922249">
              <w:rPr>
                <w:rFonts w:ascii="Arial" w:eastAsia="Times New Roman" w:hAnsi="Arial" w:cs="Arial"/>
                <w:b/>
                <w:bCs/>
                <w:color w:val="384E87"/>
                <w:sz w:val="24"/>
                <w:szCs w:val="24"/>
                <w:lang w:val="fr-FR"/>
              </w:rPr>
              <w:t>LE PLAN DE DIEU POUR L'HOMME</w:t>
            </w:r>
          </w:p>
          <w:p w:rsidR="00922249" w:rsidRPr="00922249" w:rsidRDefault="00922249" w:rsidP="00922249">
            <w:pPr>
              <w:spacing w:after="120"/>
              <w:ind w:right="2557" w:firstLine="284"/>
              <w:rPr>
                <w:rFonts w:ascii="Arial" w:eastAsia="Times New Roman" w:hAnsi="Arial" w:cs="Arial"/>
                <w:b/>
                <w:bCs/>
                <w:color w:val="384E87"/>
                <w:sz w:val="24"/>
                <w:szCs w:val="24"/>
                <w:lang w:val="fr-FR"/>
              </w:rPr>
            </w:pPr>
            <w:r w:rsidRPr="00922249">
              <w:rPr>
                <w:rFonts w:ascii="Arial" w:eastAsia="Times New Roman" w:hAnsi="Arial" w:cs="Arial"/>
                <w:b/>
                <w:bCs/>
                <w:color w:val="384E87"/>
                <w:sz w:val="24"/>
                <w:szCs w:val="24"/>
                <w:lang w:val="fr-FR"/>
              </w:rPr>
              <w:t>Leçon 6</w:t>
            </w:r>
          </w:p>
          <w:p w:rsidR="00922249" w:rsidRPr="00922249" w:rsidRDefault="00922249" w:rsidP="00922249">
            <w:pPr>
              <w:spacing w:before="72" w:after="120"/>
              <w:ind w:right="2557" w:firstLine="284"/>
              <w:jc w:val="center"/>
              <w:outlineLvl w:val="1"/>
              <w:rPr>
                <w:rFonts w:ascii="Times New Roman" w:eastAsia="Times New Roman" w:hAnsi="Times New Roman" w:cs="Times New Roman"/>
                <w:b/>
                <w:bCs/>
                <w:color w:val="384E87"/>
                <w:sz w:val="48"/>
                <w:szCs w:val="48"/>
                <w:lang w:val="fr-FR"/>
              </w:rPr>
            </w:pPr>
            <w:r w:rsidRPr="00922249">
              <w:rPr>
                <w:rFonts w:ascii="Times New Roman" w:eastAsia="Times New Roman" w:hAnsi="Times New Roman" w:cs="Times New Roman"/>
                <w:b/>
                <w:bCs/>
                <w:color w:val="384E87"/>
                <w:sz w:val="48"/>
                <w:szCs w:val="48"/>
                <w:lang w:val="fr-FR"/>
              </w:rPr>
              <w:t>La Gloire du Terrestre</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 xml:space="preserve">L'une des merveilles des œuvres créatrices de Dieu est leur variété presque infinie. Les évolutionnistes croient que cette variété indique simplement un développement et une progression, qui fluctuent à mesure qu'une espèce évolue vers une autre. Cela se poursuit, disent-ils, de façon désordonnée et sans fin. La Bible n'enseigne pas cela. Elle enseigne que la grande variété de la Création est le fruit du dessein du Créateur et que les espèces sont fixes (1 Cor. 15 :39 ; </w:t>
            </w:r>
            <w:proofErr w:type="spellStart"/>
            <w:r w:rsidRPr="00922249">
              <w:rPr>
                <w:sz w:val="24"/>
                <w:szCs w:val="24"/>
                <w:lang w:val="fr-FR"/>
              </w:rPr>
              <w:t>Gen</w:t>
            </w:r>
            <w:proofErr w:type="spellEnd"/>
            <w:r w:rsidRPr="00922249">
              <w:rPr>
                <w:sz w:val="24"/>
                <w:szCs w:val="24"/>
                <w:lang w:val="fr-FR"/>
              </w:rPr>
              <w:t>. 1 :24, 25).</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L'ordre le plus élevé, ou l'espèce, dans la Création terrestre de Dieu est l'homme. L'Apôtre Paul le qualifie de "terrestre", ce qui signifie simplement "de la terre" (1 Cor. 15 :40). L'homme a été créé à l'image de Dieu et, dans sa perfection, il reflète la gloire du caractère du Créateur (</w:t>
            </w:r>
            <w:proofErr w:type="spellStart"/>
            <w:r w:rsidRPr="00922249">
              <w:rPr>
                <w:sz w:val="24"/>
                <w:szCs w:val="24"/>
                <w:lang w:val="fr-FR"/>
              </w:rPr>
              <w:t>Gen</w:t>
            </w:r>
            <w:proofErr w:type="spellEnd"/>
            <w:r w:rsidRPr="00922249">
              <w:rPr>
                <w:sz w:val="24"/>
                <w:szCs w:val="24"/>
                <w:lang w:val="fr-FR"/>
              </w:rPr>
              <w:t xml:space="preserve">. 1 :26, 27 ; Ps. 8 :4, 5 ; </w:t>
            </w:r>
            <w:proofErr w:type="spellStart"/>
            <w:r w:rsidRPr="00922249">
              <w:rPr>
                <w:sz w:val="24"/>
                <w:szCs w:val="24"/>
                <w:lang w:val="fr-FR"/>
              </w:rPr>
              <w:t>Héb</w:t>
            </w:r>
            <w:proofErr w:type="spellEnd"/>
            <w:r w:rsidRPr="00922249">
              <w:rPr>
                <w:sz w:val="24"/>
                <w:szCs w:val="24"/>
                <w:lang w:val="fr-FR"/>
              </w:rPr>
              <w:t>. 2 :6, 7).</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L'homme n'était pas un mélange de natures terrestre et spirituelle. Dans toutes les myriades des créations de Dieu, il n'y a pas d'hybrides, sauf ceux que l'homme a produits. Bien que, comme nous le verrons dans une prochaine leçon, un nombre très limité de créatures humaines de Dieu, sous condition de fidélité à suivre les traces de Jésus, seront élevées à une nature supérieure lors de la résurrection, cela ne signifie pas que les humains sont, par nature, partiellement spirituels (1 Cor. 15 :47-49).</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L'homme parfait a reçu la domination sur toutes les espèces inférieures des créations terrestres. À cet égard, il a été doté de la gloire officielle du Créateur, qui exerce sa domination sur l'univers entier (</w:t>
            </w:r>
            <w:proofErr w:type="spellStart"/>
            <w:r w:rsidRPr="00922249">
              <w:rPr>
                <w:sz w:val="24"/>
                <w:szCs w:val="24"/>
                <w:lang w:val="fr-FR"/>
              </w:rPr>
              <w:t>Gen</w:t>
            </w:r>
            <w:proofErr w:type="spellEnd"/>
            <w:r w:rsidRPr="00922249">
              <w:rPr>
                <w:sz w:val="24"/>
                <w:szCs w:val="24"/>
                <w:lang w:val="fr-FR"/>
              </w:rPr>
              <w:t>. 1 :28 ; Ps. 8 :4-8).</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 xml:space="preserve">En raison de sa désobéissance à la Loi Divine, l'homme a non seulement perdu la vie, mais il a également perdu sa domination sur la terre. À cause de cela, nous ne voyons plus la gloire de Dieu se refléter dans la race humaine comme c’était le cas pour le premier homme, Adam. Nous voyons l'homme d'aujourd'hui déchu, imparfait et mourant, </w:t>
            </w:r>
            <w:r w:rsidRPr="00922249">
              <w:rPr>
                <w:sz w:val="24"/>
                <w:szCs w:val="24"/>
                <w:lang w:val="fr-FR"/>
              </w:rPr>
              <w:lastRenderedPageBreak/>
              <w:t>incapable de s'extraire de l'esclavage de la maladie et de la mort dans lequel il a été plongé à cause de son péché (Ps. 14 :1-3 ; 53 :1-3 ; 49 :7 ; Rom. 3 :10, 12, 23).</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 xml:space="preserve">Mais Dieu a continué à aimer ses créatures humaines ; Il a pris des dispositions pour les délivrer du péché et de la mort. La disposition de Dieu pour le monde </w:t>
            </w:r>
            <w:r w:rsidRPr="00922249">
              <w:rPr>
                <w:rFonts w:ascii="Calibri" w:eastAsia="Calibri" w:hAnsi="Calibri" w:cs="Calibri"/>
                <w:color w:val="000000" w:themeColor="text1"/>
                <w:sz w:val="24"/>
                <w:szCs w:val="24"/>
                <w:lang w:val="fr-FR"/>
              </w:rPr>
              <w:t xml:space="preserve">de l'humanité </w:t>
            </w:r>
            <w:r w:rsidRPr="00922249">
              <w:rPr>
                <w:sz w:val="24"/>
                <w:szCs w:val="24"/>
                <w:lang w:val="fr-FR"/>
              </w:rPr>
              <w:t>maudit par le péché et mourant, ses créatures humaines terrestres, est la rédemption par Jésus (Ps. 102 :19, 20 ; Jean 3 :16, 17 ; 5 :28, 29). Ainsi, alors qu'aujourd'hui nous voyons l'homme mourir et être privé de sa domination, nous voyons par la foi que Jésus a déjà donné sa vie pour que la vie et la gloire terrestre de l'homme puissent, au cours des mille ans du Royaume Messianique, lui être restituées (</w:t>
            </w:r>
            <w:proofErr w:type="spellStart"/>
            <w:r w:rsidRPr="00922249">
              <w:rPr>
                <w:sz w:val="24"/>
                <w:szCs w:val="24"/>
                <w:lang w:val="fr-FR"/>
              </w:rPr>
              <w:t>Héb</w:t>
            </w:r>
            <w:proofErr w:type="spellEnd"/>
            <w:r w:rsidRPr="00922249">
              <w:rPr>
                <w:sz w:val="24"/>
                <w:szCs w:val="24"/>
                <w:lang w:val="fr-FR"/>
              </w:rPr>
              <w:t>. 2 :6-9).</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Le but divin n'est pas d'élever les habitants de la terre à un niveau de vie supérieur, mais, par une résurrection de la mort, de les restaurer à la vie sur la terre. C'est ce que décrit l’Apôtre Pierre par le mot "restitution", qui signifie, non pas exaltation, mais restauration (Actes 3 :21).</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Quelle glorieuse disposition pour une race maudite par le péché et mourante ! Aujourd'hui, le monde est rempli de misère et de malheur, de dégradation et de tristesse, mais tout cela disparaîtra pendant le règne de mille ans de Christ. En fin de compte, pas une trace de péché ne viendra perturber la paix et l'harmonie de l'humanité. Il n'y aura plus de mal, plus de douleur, plus aucune trace de l'ancien règne du péché et de la mort. Les médecins et les croque-morts ne seront plus nécessaires. Les hôpitaux seront vidés de leurs patients. Au lieu de mourir et d'aller dans la tombe, les hommes se réveilleront de la mort, la puissance de Dieu étant utilisée pour les ramener à la vie. Telle est la disposition d'Amour de Dieu pour l'homme. C'est la destinée de l'humanité qui a été rendue possible par la rédemption qui est en Jésus-Christ. Telle sera la gloire restaurée du monde terrestre.</w:t>
            </w:r>
          </w:p>
          <w:p w:rsidR="00922249" w:rsidRPr="00922249" w:rsidRDefault="00922249" w:rsidP="00922249">
            <w:pPr>
              <w:spacing w:after="120"/>
              <w:ind w:right="2557" w:firstLine="284"/>
              <w:rPr>
                <w:rFonts w:ascii="Times New Roman" w:eastAsia="Times New Roman" w:hAnsi="Times New Roman" w:cs="Times New Roman"/>
                <w:color w:val="000000"/>
                <w:sz w:val="24"/>
                <w:szCs w:val="24"/>
                <w:lang w:val="fr-FR"/>
              </w:rPr>
            </w:pPr>
          </w:p>
          <w:p w:rsidR="00922249" w:rsidRPr="00922249" w:rsidRDefault="00922249" w:rsidP="00922249">
            <w:pPr>
              <w:spacing w:after="120"/>
              <w:ind w:right="2557" w:firstLine="284"/>
              <w:jc w:val="center"/>
              <w:rPr>
                <w:rFonts w:ascii="Times New Roman" w:eastAsia="Times New Roman" w:hAnsi="Times New Roman" w:cs="Times New Roman"/>
                <w:b/>
                <w:color w:val="000000"/>
                <w:sz w:val="24"/>
                <w:szCs w:val="24"/>
                <w:lang w:val="fr-FR"/>
              </w:rPr>
            </w:pPr>
            <w:r w:rsidRPr="00922249">
              <w:rPr>
                <w:b/>
                <w:sz w:val="24"/>
                <w:szCs w:val="24"/>
                <w:lang w:val="fr-FR"/>
              </w:rPr>
              <w:t>AIDE AUX ÉTUDIANTS</w:t>
            </w:r>
          </w:p>
          <w:p w:rsidR="00922249" w:rsidRPr="00922249" w:rsidRDefault="00922249" w:rsidP="00922249">
            <w:pPr>
              <w:spacing w:after="120"/>
              <w:ind w:right="2557" w:firstLine="284"/>
              <w:jc w:val="both"/>
              <w:rPr>
                <w:rFonts w:ascii="Times New Roman" w:eastAsia="Times New Roman" w:hAnsi="Times New Roman" w:cs="Times New Roman"/>
                <w:b/>
                <w:bCs/>
                <w:color w:val="000000"/>
                <w:sz w:val="24"/>
                <w:szCs w:val="24"/>
                <w:lang w:val="fr-FR"/>
              </w:rPr>
            </w:pPr>
            <w:r w:rsidRPr="00922249">
              <w:rPr>
                <w:b/>
                <w:bCs/>
                <w:sz w:val="24"/>
                <w:szCs w:val="24"/>
                <w:lang w:val="fr-FR"/>
              </w:rPr>
              <w:t>Questions</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 xml:space="preserve">Expliquez la différence entre la vision évolutionniste de la </w:t>
            </w:r>
            <w:r w:rsidRPr="00922249">
              <w:rPr>
                <w:sz w:val="24"/>
                <w:szCs w:val="24"/>
                <w:lang w:val="fr-FR"/>
              </w:rPr>
              <w:lastRenderedPageBreak/>
              <w:t>création et la vérité exposée dans la Bible.</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Quel est l'ordre le plus élevé de la Création terrestre, et quelle est l'une des paroles de la Bible qui s'y rapporte.</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L'homme est-il un mélange de natures terrestre et spirituelle ?  Quel est l'un des aspects de la gloire dont Adam a été doté par son Créateur ?</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L'homme est-il capable de se libérer lui-même du résultat de son péché ?  Expliquez la disposition de Dieu pour la restauration de l'homme à la vie et à sa domination perdue.</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Quel mot l'Apôtre Pierre utilise-t-il pour décrire la restauration de l'homme ?</w:t>
            </w:r>
          </w:p>
          <w:p w:rsidR="00922249" w:rsidRPr="00922249" w:rsidRDefault="00922249" w:rsidP="00922249">
            <w:pPr>
              <w:spacing w:after="120"/>
              <w:ind w:right="2557" w:firstLine="284"/>
              <w:rPr>
                <w:rFonts w:ascii="Times New Roman" w:eastAsia="Times New Roman" w:hAnsi="Times New Roman" w:cs="Times New Roman"/>
                <w:color w:val="000000"/>
                <w:sz w:val="24"/>
                <w:szCs w:val="24"/>
                <w:lang w:val="fr-FR"/>
              </w:rPr>
            </w:pPr>
          </w:p>
          <w:p w:rsidR="00922249" w:rsidRPr="00922249" w:rsidRDefault="00922249" w:rsidP="00922249">
            <w:pPr>
              <w:spacing w:after="120"/>
              <w:ind w:right="2557" w:firstLine="284"/>
              <w:jc w:val="both"/>
              <w:rPr>
                <w:rFonts w:ascii="Times New Roman" w:eastAsia="Times New Roman" w:hAnsi="Times New Roman" w:cs="Times New Roman"/>
                <w:b/>
                <w:bCs/>
                <w:color w:val="000000"/>
                <w:sz w:val="24"/>
                <w:szCs w:val="24"/>
                <w:lang w:val="fr-FR"/>
              </w:rPr>
            </w:pPr>
            <w:r w:rsidRPr="00922249">
              <w:rPr>
                <w:b/>
                <w:bCs/>
                <w:sz w:val="24"/>
                <w:szCs w:val="24"/>
                <w:lang w:val="fr-FR"/>
              </w:rPr>
              <w:t>Matériel de référence</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 xml:space="preserve">"Le Divin Plan des Âges", pages (aurore) 230-234 ou </w:t>
            </w:r>
            <w:r w:rsidRPr="00922249">
              <w:rPr>
                <w:sz w:val="20"/>
                <w:szCs w:val="20"/>
                <w:lang w:val="fr-FR"/>
              </w:rPr>
              <w:t>(MMIL)</w:t>
            </w:r>
            <w:r w:rsidRPr="00922249">
              <w:rPr>
                <w:sz w:val="24"/>
                <w:szCs w:val="24"/>
                <w:lang w:val="fr-FR"/>
              </w:rPr>
              <w:t xml:space="preserve"> 201-204</w:t>
            </w:r>
          </w:p>
          <w:p w:rsidR="00922249" w:rsidRPr="00922249" w:rsidRDefault="00922249" w:rsidP="00922249">
            <w:pPr>
              <w:spacing w:after="120"/>
              <w:ind w:right="2557" w:firstLine="284"/>
              <w:rPr>
                <w:rFonts w:ascii="Times New Roman" w:eastAsia="Times New Roman" w:hAnsi="Times New Roman" w:cs="Times New Roman"/>
                <w:color w:val="000000"/>
                <w:sz w:val="24"/>
                <w:szCs w:val="24"/>
                <w:lang w:val="fr-FR"/>
              </w:rPr>
            </w:pPr>
          </w:p>
          <w:p w:rsidR="00922249" w:rsidRPr="00922249" w:rsidRDefault="00922249" w:rsidP="00922249">
            <w:pPr>
              <w:spacing w:after="120"/>
              <w:ind w:right="2557" w:firstLine="284"/>
              <w:jc w:val="center"/>
              <w:rPr>
                <w:rFonts w:ascii="Times New Roman" w:eastAsia="Times New Roman" w:hAnsi="Times New Roman" w:cs="Times New Roman"/>
                <w:b/>
                <w:color w:val="000000"/>
                <w:sz w:val="24"/>
                <w:szCs w:val="24"/>
                <w:lang w:val="fr-FR"/>
              </w:rPr>
            </w:pPr>
            <w:r w:rsidRPr="00922249">
              <w:rPr>
                <w:b/>
                <w:sz w:val="24"/>
                <w:szCs w:val="24"/>
                <w:lang w:val="fr-FR"/>
              </w:rPr>
              <w:t>Résumé des pensées importantes</w:t>
            </w:r>
          </w:p>
          <w:p w:rsidR="00922249" w:rsidRPr="00922249" w:rsidRDefault="00922249" w:rsidP="00922249">
            <w:pPr>
              <w:spacing w:after="120"/>
              <w:ind w:right="2557" w:firstLine="284"/>
              <w:jc w:val="both"/>
              <w:rPr>
                <w:rFonts w:ascii="Times New Roman" w:eastAsia="Times New Roman" w:hAnsi="Times New Roman" w:cs="Times New Roman"/>
                <w:color w:val="000000"/>
                <w:sz w:val="24"/>
                <w:szCs w:val="24"/>
                <w:lang w:val="fr-FR"/>
              </w:rPr>
            </w:pPr>
            <w:r w:rsidRPr="00922249">
              <w:rPr>
                <w:sz w:val="24"/>
                <w:szCs w:val="24"/>
                <w:lang w:val="fr-FR"/>
              </w:rPr>
              <w:t xml:space="preserve">L'homme a été créé comme un être terrestre et n'est pas un mélange de terrestre et de spirituel. Grâce à la rançon et à la résurrection, il sera restauré à la vie sur terre en tant qu'humain.  </w:t>
            </w:r>
          </w:p>
          <w:p w:rsidR="008448B0" w:rsidRPr="00922249" w:rsidRDefault="008448B0" w:rsidP="00922249">
            <w:pPr>
              <w:spacing w:after="120" w:line="240" w:lineRule="auto"/>
              <w:ind w:right="2557" w:firstLine="284"/>
              <w:jc w:val="both"/>
              <w:rPr>
                <w:rFonts w:ascii="Times New Roman" w:eastAsia="Times New Roman" w:hAnsi="Times New Roman" w:cs="Times New Roman"/>
                <w:color w:val="000000"/>
                <w:sz w:val="27"/>
                <w:szCs w:val="27"/>
                <w:lang w:val="fr-FR"/>
              </w:rPr>
            </w:pPr>
          </w:p>
        </w:tc>
      </w:tr>
    </w:tbl>
    <w:p w:rsidR="00837801" w:rsidRPr="00922249" w:rsidRDefault="00837801" w:rsidP="00922249">
      <w:pPr>
        <w:spacing w:after="120"/>
        <w:ind w:right="2557" w:firstLine="284"/>
        <w:rPr>
          <w:lang w:val="fr-FR"/>
        </w:rPr>
      </w:pPr>
    </w:p>
    <w:sectPr w:rsidR="00837801" w:rsidRPr="00922249" w:rsidSect="00922249">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Rzkxmr+QcO8LDi" id="OrVgSmtI"/>
    <int:WordHash hashCode="tpug4U/+SW9HoN" id="650er8AY"/>
    <int:WordHash hashCode="m6roc5rzmT/2EC" id="U3IzPQL4"/>
    <int:WordHash hashCode="GsYn2XYhbS4QLT" id="+Nht37wR"/>
    <int:WordHash hashCode="m+uvDJk+/Ht0Qn" id="aJJWJaYs"/>
    <int:WordHash hashCode="ie8bXEej3BMs6l" id="scTLyay7"/>
    <int:WordHash hashCode="YVYwbLi0jTdYex" id="xxIFZWco"/>
    <int:WordHash hashCode="ozqOBZ8Y0p/tVE" id="J0Tb0RvB"/>
  </int:Manifest>
  <int:Observations>
    <int:Content id="OrVgSmtI">
      <int:Rejection type="LegacyProofing"/>
    </int:Content>
    <int:Content id="650er8AY">
      <int:Rejection type="LegacyProofing"/>
    </int:Content>
    <int:Content id="U3IzPQL4">
      <int:Rejection type="LegacyProofing"/>
    </int:Content>
    <int:Content id="+Nht37wR">
      <int:Rejection type="LegacyProofing"/>
    </int:Content>
    <int:Content id="aJJWJaYs">
      <int:Rejection type="LegacyProofing"/>
    </int:Content>
    <int:Content id="scTLyay7">
      <int:Rejection type="LegacyProofing"/>
    </int:Content>
    <int:Content id="xxIFZWco">
      <int:Rejection type="LegacyProofing"/>
    </int:Content>
    <int:Content id="J0Tb0RvB">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drawingGridHorizontalSpacing w:val="110"/>
  <w:displayHorizontalDrawingGridEvery w:val="2"/>
  <w:characterSpacingControl w:val="doNotCompress"/>
  <w:compat/>
  <w:rsids>
    <w:rsidRoot w:val="00720C53"/>
    <w:rsid w:val="00192FF4"/>
    <w:rsid w:val="00247DE2"/>
    <w:rsid w:val="002F076F"/>
    <w:rsid w:val="003921B4"/>
    <w:rsid w:val="005F6D54"/>
    <w:rsid w:val="00720C53"/>
    <w:rsid w:val="00837801"/>
    <w:rsid w:val="008448B0"/>
    <w:rsid w:val="00922249"/>
    <w:rsid w:val="00A2376A"/>
    <w:rsid w:val="00D24F87"/>
    <w:rsid w:val="00F756FC"/>
    <w:rsid w:val="00F81EA8"/>
    <w:rsid w:val="0C48DA04"/>
    <w:rsid w:val="6212C922"/>
    <w:rsid w:val="665F99F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B4"/>
  </w:style>
  <w:style w:type="paragraph" w:styleId="Titre2">
    <w:name w:val="heading 2"/>
    <w:basedOn w:val="Normal"/>
    <w:link w:val="Titre2Car"/>
    <w:uiPriority w:val="9"/>
    <w:qFormat/>
    <w:rsid w:val="008448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48B0"/>
    <w:rPr>
      <w:rFonts w:ascii="Times New Roman" w:eastAsia="Times New Roman" w:hAnsi="Times New Roman" w:cs="Times New Roman"/>
      <w:b/>
      <w:bCs/>
      <w:sz w:val="36"/>
      <w:szCs w:val="36"/>
    </w:rPr>
  </w:style>
  <w:style w:type="character" w:customStyle="1" w:styleId="apple-style-span">
    <w:name w:val="apple-style-span"/>
    <w:basedOn w:val="Policepardfaut"/>
    <w:rsid w:val="008448B0"/>
  </w:style>
  <w:style w:type="paragraph" w:customStyle="1" w:styleId="lesson">
    <w:name w:val="lesson"/>
    <w:basedOn w:val="Normal"/>
    <w:rsid w:val="008448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44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8448B0"/>
  </w:style>
  <w:style w:type="character" w:styleId="AcronymeHTML">
    <w:name w:val="HTML Acronym"/>
    <w:basedOn w:val="Policepardfaut"/>
    <w:uiPriority w:val="99"/>
    <w:semiHidden/>
    <w:unhideWhenUsed/>
    <w:rsid w:val="008448B0"/>
  </w:style>
  <w:style w:type="paragraph" w:customStyle="1" w:styleId="heading">
    <w:name w:val="heading"/>
    <w:basedOn w:val="Normal"/>
    <w:rsid w:val="00844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8448B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8448B0"/>
    <w:rPr>
      <w:color w:val="0000FF"/>
      <w:u w:val="single"/>
    </w:rPr>
  </w:style>
  <w:style w:type="table" w:styleId="Grilledutableau">
    <w:name w:val="Table Grid"/>
    <w:basedOn w:val="TableauNormal"/>
    <w:uiPriority w:val="39"/>
    <w:rsid w:val="00A23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21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93ae7f19118a49fb" Type="http://schemas.microsoft.com/office/2019/09/relationships/intelligence" Target="intelligenc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3B5C-524C-4AA8-81E5-B12BFE58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4152</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11</cp:revision>
  <dcterms:created xsi:type="dcterms:W3CDTF">2021-02-09T02:39:00Z</dcterms:created>
  <dcterms:modified xsi:type="dcterms:W3CDTF">2021-11-19T10:27:00Z</dcterms:modified>
</cp:coreProperties>
</file>