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42" w:rsidRPr="00DB3AAF" w:rsidRDefault="00E10942" w:rsidP="00E10942">
      <w:pPr>
        <w:spacing w:after="120"/>
        <w:ind w:right="2557" w:firstLine="284"/>
        <w:rPr>
          <w:rFonts w:ascii="Arial" w:eastAsia="Times New Roman" w:hAnsi="Arial" w:cs="Arial"/>
          <w:b/>
          <w:bCs/>
          <w:color w:val="384E87"/>
          <w:sz w:val="24"/>
          <w:szCs w:val="24"/>
          <w:shd w:val="clear" w:color="auto" w:fill="FFFFFF"/>
          <w:lang w:val="fr-FR"/>
        </w:rPr>
      </w:pPr>
      <w:r w:rsidRPr="00DB3AAF">
        <w:rPr>
          <w:rFonts w:ascii="Arial" w:eastAsia="Times New Roman" w:hAnsi="Arial" w:cs="Arial"/>
          <w:b/>
          <w:bCs/>
          <w:color w:val="384E87"/>
          <w:sz w:val="24"/>
          <w:szCs w:val="24"/>
          <w:shd w:val="clear" w:color="auto" w:fill="FFFFFF"/>
          <w:lang w:val="fr-FR"/>
        </w:rPr>
        <w:t>LE PLAN DE DIEU POUR L'HOMME</w:t>
      </w:r>
    </w:p>
    <w:p w:rsidR="00E10942" w:rsidRPr="00DB3AAF" w:rsidRDefault="00E10942" w:rsidP="00E10942">
      <w:pPr>
        <w:spacing w:after="120"/>
        <w:ind w:right="2557" w:firstLine="284"/>
        <w:rPr>
          <w:rFonts w:ascii="Arial" w:eastAsia="Times New Roman" w:hAnsi="Arial" w:cs="Arial"/>
          <w:b/>
          <w:bCs/>
          <w:color w:val="384E87"/>
          <w:sz w:val="24"/>
          <w:szCs w:val="24"/>
          <w:shd w:val="clear" w:color="auto" w:fill="FFFFFF"/>
        </w:rPr>
      </w:pPr>
      <w:proofErr w:type="spellStart"/>
      <w:r w:rsidRPr="00DB3AAF">
        <w:rPr>
          <w:rFonts w:ascii="Arial" w:eastAsia="Times New Roman" w:hAnsi="Arial" w:cs="Arial"/>
          <w:b/>
          <w:bCs/>
          <w:color w:val="384E87"/>
          <w:sz w:val="24"/>
          <w:szCs w:val="24"/>
          <w:shd w:val="clear" w:color="auto" w:fill="FFFFFF"/>
        </w:rPr>
        <w:t>Leçon</w:t>
      </w:r>
      <w:proofErr w:type="spellEnd"/>
      <w:r w:rsidRPr="00DB3AAF">
        <w:rPr>
          <w:rFonts w:ascii="Arial" w:eastAsia="Times New Roman" w:hAnsi="Arial" w:cs="Arial"/>
          <w:b/>
          <w:bCs/>
          <w:color w:val="384E87"/>
          <w:sz w:val="24"/>
          <w:szCs w:val="24"/>
          <w:shd w:val="clear" w:color="auto" w:fill="FFFFFF"/>
        </w:rPr>
        <w:t xml:space="preserve"> 7</w:t>
      </w:r>
    </w:p>
    <w:p w:rsidR="00E10942" w:rsidRPr="00E10942" w:rsidRDefault="00E10942" w:rsidP="00E10942">
      <w:pPr>
        <w:spacing w:before="72" w:after="120"/>
        <w:ind w:right="2557" w:firstLine="284"/>
        <w:jc w:val="center"/>
        <w:outlineLvl w:val="1"/>
        <w:rPr>
          <w:rFonts w:ascii="Times New Roman" w:eastAsia="Times New Roman" w:hAnsi="Times New Roman" w:cs="Times New Roman"/>
          <w:b/>
          <w:bCs/>
          <w:color w:val="384E87"/>
          <w:sz w:val="48"/>
          <w:szCs w:val="48"/>
          <w:shd w:val="clear" w:color="auto" w:fill="FFFFFF"/>
          <w:lang w:val="fr-FR"/>
        </w:rPr>
      </w:pPr>
      <w:r w:rsidRPr="00E10942">
        <w:rPr>
          <w:rFonts w:ascii="Times New Roman" w:eastAsia="Times New Roman" w:hAnsi="Times New Roman" w:cs="Times New Roman"/>
          <w:b/>
          <w:bCs/>
          <w:color w:val="384E87"/>
          <w:sz w:val="48"/>
          <w:szCs w:val="48"/>
          <w:shd w:val="clear" w:color="auto" w:fill="FFFFFF"/>
          <w:lang w:val="fr-FR"/>
        </w:rPr>
        <w:t>La gloire du Céleste</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rPr>
      </w:pPr>
      <w:r w:rsidRPr="5CEE67A6">
        <w:rPr>
          <w:sz w:val="24"/>
          <w:szCs w:val="24"/>
          <w:lang w:val="fr-FR"/>
        </w:rPr>
        <w:t xml:space="preserve">LE mot "céleste" n'apparaît que deux fois dans la Bible. Il est la traduction du mot grec </w:t>
      </w:r>
      <w:proofErr w:type="spellStart"/>
      <w:r w:rsidRPr="5CEE67A6">
        <w:rPr>
          <w:i/>
          <w:iCs/>
          <w:sz w:val="24"/>
          <w:szCs w:val="24"/>
          <w:lang w:val="fr-FR"/>
        </w:rPr>
        <w:t>epouranios</w:t>
      </w:r>
      <w:proofErr w:type="spellEnd"/>
      <w:r w:rsidRPr="5CEE67A6">
        <w:rPr>
          <w:sz w:val="24"/>
          <w:szCs w:val="24"/>
          <w:lang w:val="fr-FR"/>
        </w:rPr>
        <w:t xml:space="preserve"> (1 Cor. 15 :40). Le sens littéral de ce mot est "au-dessus du ciel". </w:t>
      </w:r>
      <w:proofErr w:type="gramStart"/>
      <w:r w:rsidRPr="5CEE67A6">
        <w:rPr>
          <w:i/>
          <w:iCs/>
          <w:sz w:val="24"/>
          <w:szCs w:val="24"/>
        </w:rPr>
        <w:t>(</w:t>
      </w:r>
      <w:proofErr w:type="spellStart"/>
      <w:r w:rsidRPr="5CEE67A6">
        <w:rPr>
          <w:i/>
          <w:iCs/>
          <w:sz w:val="24"/>
          <w:szCs w:val="24"/>
        </w:rPr>
        <w:t>Voir</w:t>
      </w:r>
      <w:proofErr w:type="spellEnd"/>
      <w:r w:rsidRPr="5CEE67A6">
        <w:rPr>
          <w:i/>
          <w:iCs/>
          <w:sz w:val="24"/>
          <w:szCs w:val="24"/>
        </w:rPr>
        <w:t xml:space="preserve"> la Strong's Exhaustive Concordance.)</w:t>
      </w:r>
      <w:proofErr w:type="gramEnd"/>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221E1AC2">
        <w:rPr>
          <w:sz w:val="24"/>
          <w:szCs w:val="24"/>
          <w:lang w:val="fr-FR"/>
        </w:rPr>
        <w:t>Ce même mot grec est également traduit par "ciel" par l'Apôtre Paul dans une déclaration où il oppose les choses du ciel à celles de la terre (Phil. 2 :10). Cela indique qu'il y a des créations intelligentes de Dieu dans les royaumes de l'univers au-dessus, ou au-delà, du ciel, ou plus scientifiquement parlant, au-delà de l'atmosphère de la terre.</w:t>
      </w:r>
    </w:p>
    <w:p w:rsidR="00E10942" w:rsidRPr="00DB3AAF" w:rsidRDefault="00E10942" w:rsidP="00E10942">
      <w:pPr>
        <w:spacing w:after="120"/>
        <w:ind w:right="2557" w:firstLine="284"/>
        <w:jc w:val="both"/>
        <w:rPr>
          <w:rFonts w:ascii="Times New Roman" w:eastAsia="Times New Roman" w:hAnsi="Times New Roman" w:cs="Times New Roman"/>
          <w:i/>
          <w:iCs/>
          <w:color w:val="000000"/>
          <w:sz w:val="24"/>
          <w:szCs w:val="24"/>
          <w:shd w:val="clear" w:color="auto" w:fill="FFFFFF"/>
          <w:lang w:val="el-GR"/>
        </w:rPr>
      </w:pPr>
      <w:proofErr w:type="spellStart"/>
      <w:r w:rsidRPr="5CEE67A6">
        <w:rPr>
          <w:i/>
          <w:iCs/>
          <w:sz w:val="24"/>
          <w:szCs w:val="24"/>
          <w:lang w:val="fr-FR"/>
        </w:rPr>
        <w:t>Epouranios</w:t>
      </w:r>
      <w:proofErr w:type="spellEnd"/>
      <w:r w:rsidRPr="5CEE67A6">
        <w:rPr>
          <w:sz w:val="24"/>
          <w:szCs w:val="24"/>
          <w:lang w:val="fr-FR"/>
        </w:rPr>
        <w:t xml:space="preserve"> est également traduit par "céleste" dans diverses associations. C'est ce mot qui est associé à Père dans le nom "Père Céleste" (Matt. 18 :35).</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221E1AC2">
        <w:rPr>
          <w:sz w:val="24"/>
          <w:szCs w:val="24"/>
          <w:lang w:val="fr-FR"/>
        </w:rPr>
        <w:t xml:space="preserve">L'apôtre Paul était assuré que le Seigneur le délivrerait du mal afin qu'il puisse participer avec Jésus au Royaume "Céleste" (2 Tim. 4 :18). Ici aussi, le mot grec </w:t>
      </w:r>
      <w:proofErr w:type="spellStart"/>
      <w:r w:rsidRPr="221E1AC2">
        <w:rPr>
          <w:i/>
          <w:iCs/>
          <w:sz w:val="24"/>
          <w:szCs w:val="24"/>
          <w:lang w:val="fr-FR"/>
        </w:rPr>
        <w:t>epouranios</w:t>
      </w:r>
      <w:proofErr w:type="spellEnd"/>
      <w:r w:rsidRPr="221E1AC2">
        <w:rPr>
          <w:sz w:val="24"/>
          <w:szCs w:val="24"/>
          <w:lang w:val="fr-FR"/>
        </w:rPr>
        <w:t xml:space="preserve"> est utilisé.</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5CEE67A6">
        <w:rPr>
          <w:sz w:val="24"/>
          <w:szCs w:val="24"/>
          <w:lang w:val="fr-FR"/>
        </w:rPr>
        <w:t>C'est également ce mot qui est utilisé par l'Apôtre Paul lorsque, pour présenter l'espérance qui s'offre aux disciples dévoués de Jésus, il utilise l'expression "vocation céleste" (</w:t>
      </w:r>
      <w:proofErr w:type="spellStart"/>
      <w:r w:rsidRPr="5CEE67A6">
        <w:rPr>
          <w:sz w:val="24"/>
          <w:szCs w:val="24"/>
          <w:lang w:val="fr-FR"/>
        </w:rPr>
        <w:t>Héb</w:t>
      </w:r>
      <w:proofErr w:type="spellEnd"/>
      <w:r w:rsidRPr="5CEE67A6">
        <w:rPr>
          <w:sz w:val="24"/>
          <w:szCs w:val="24"/>
          <w:lang w:val="fr-FR"/>
        </w:rPr>
        <w:t>. 3 :1).</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221E1AC2">
        <w:rPr>
          <w:sz w:val="24"/>
          <w:szCs w:val="24"/>
          <w:lang w:val="fr-FR"/>
        </w:rPr>
        <w:t xml:space="preserve">Lorsque Nicodème, un dirigeant en Israël, a exprimé </w:t>
      </w:r>
      <w:r w:rsidRPr="221E1AC2">
        <w:rPr>
          <w:rFonts w:ascii="Calibri" w:eastAsia="Calibri" w:hAnsi="Calibri" w:cs="Calibri"/>
          <w:color w:val="000000" w:themeColor="text1"/>
          <w:sz w:val="24"/>
          <w:szCs w:val="24"/>
          <w:lang w:val="fr-FR"/>
        </w:rPr>
        <w:t>à Jésus</w:t>
      </w:r>
      <w:r w:rsidRPr="221E1AC2">
        <w:rPr>
          <w:sz w:val="24"/>
          <w:szCs w:val="24"/>
          <w:lang w:val="fr-FR"/>
        </w:rPr>
        <w:t xml:space="preserve"> la surprise à l’idée d’être « né de nouveau », Jésus a qualifié cette nouvelle naissance de « choses célestes » que l’esprit humain ne pouvait pas apprécier (Jean 3 :12). Ici encore, c'est le mot grec </w:t>
      </w:r>
      <w:proofErr w:type="spellStart"/>
      <w:r w:rsidRPr="221E1AC2">
        <w:rPr>
          <w:i/>
          <w:iCs/>
          <w:sz w:val="24"/>
          <w:szCs w:val="24"/>
          <w:lang w:val="fr-FR"/>
        </w:rPr>
        <w:t>epouranios</w:t>
      </w:r>
      <w:proofErr w:type="spellEnd"/>
      <w:r w:rsidRPr="221E1AC2">
        <w:rPr>
          <w:sz w:val="24"/>
          <w:szCs w:val="24"/>
          <w:lang w:val="fr-FR"/>
        </w:rPr>
        <w:t xml:space="preserve"> qui est utilisé.</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4F9E5934">
        <w:rPr>
          <w:sz w:val="24"/>
          <w:szCs w:val="24"/>
          <w:lang w:val="fr-FR"/>
        </w:rPr>
        <w:t>L'apôtre Paul utilise ce mot dans un autre contexte où il souligne que les êtres du ciel, ou "célestes", sont séparés et distincts des êtres terrestres, ou humains. Paul explique cependant que certains membres de la race humaine seront, lors de la résurrection, élevés à un état des cieux ou "céleste" (1 Cor. 15 :49).</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Il est important de garder à l'esprit l'importance de ces divers textes de l'Écriture, car ils soulignent qu'il existe une grande distinction entre la nature céleste et la nature terrestre, que les deux ne sont en aucun cas mélangées en une seule, comme beaucoup le </w:t>
      </w:r>
      <w:r w:rsidRPr="00DB3AAF">
        <w:rPr>
          <w:sz w:val="24"/>
          <w:szCs w:val="24"/>
          <w:lang w:val="fr-FR"/>
        </w:rPr>
        <w:lastRenderedPageBreak/>
        <w:t>supposent à tort. L'homme n'était en aucune façon un être céleste ou spirituel lorsqu'il a été créé, et sa nature ne changera jamais.</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5CEE67A6">
        <w:rPr>
          <w:sz w:val="24"/>
          <w:szCs w:val="24"/>
          <w:lang w:val="fr-FR"/>
        </w:rPr>
        <w:t>Les Écritures enseignent effectivement que ceux qui sacrifient leur vie terrestre, en suivant les traces de Jésus, seront exaltés à la nature céleste lors de la résurrection. En effet, dans une prochaine leçon, nous verrons qu'il existe différents plans de vie, ou natures, "au-dessus du ciel" et que les disciples de Jésus seront élevés au plus haut de ces plans, jusqu'à la Nature Divine.</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5CEE67A6">
        <w:rPr>
          <w:sz w:val="24"/>
          <w:szCs w:val="24"/>
          <w:lang w:val="fr-FR"/>
        </w:rPr>
        <w:t>C'est cette glorieuse espérance que les promesses de la Bible offrent aux fidèles disciples du Maître. Elle vaut bien plus que le renoncement à tout ce que nous avons et à tout ce que nous sommes pour atteindre ce glorieux "prix" de la Nature Divine.</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4F9E5934">
        <w:rPr>
          <w:sz w:val="24"/>
          <w:szCs w:val="24"/>
          <w:lang w:val="fr-FR"/>
        </w:rPr>
        <w:t>La "gloire du céleste" est en effet un prix merveilleux. L'apôtre Paul la décrit comme "le prix de la haute vocation de Dieu en Christ Jésus" (Phil. 3 :14). Jésus a expliqué que ce "trésor céleste" ne pouvait être atteint qu'en abandonnant tous les trésors terrestres et en devenant ses disciples dans la mort sacrificielle, ce qu'Il a illustré par l'idée de prendre notre croix en tant que ses disciples (Matt. 16 :24). Que tous ceux qui ont ainsi fixé leur attention sur les choses d'en haut s'engagent avec diligence dans le chemin étroit qui mène à la gloire, à l'honneur et à l'immortalité.</w:t>
      </w:r>
    </w:p>
    <w:p w:rsidR="00E10942" w:rsidRPr="00DB3AAF" w:rsidRDefault="00E10942" w:rsidP="00E10942">
      <w:pPr>
        <w:spacing w:after="120"/>
        <w:ind w:right="2557" w:firstLine="284"/>
        <w:rPr>
          <w:rFonts w:ascii="Times New Roman" w:eastAsia="Times New Roman" w:hAnsi="Times New Roman" w:cs="Times New Roman"/>
          <w:color w:val="000000"/>
          <w:sz w:val="24"/>
          <w:szCs w:val="24"/>
          <w:shd w:val="clear" w:color="auto" w:fill="FFFFFF"/>
          <w:lang w:val="fr-FR"/>
        </w:rPr>
      </w:pPr>
    </w:p>
    <w:p w:rsidR="00E10942" w:rsidRPr="00E10942" w:rsidRDefault="00E10942" w:rsidP="00E10942">
      <w:pPr>
        <w:spacing w:after="120"/>
        <w:ind w:right="2557" w:firstLine="284"/>
        <w:jc w:val="center"/>
        <w:rPr>
          <w:rFonts w:ascii="Times New Roman" w:eastAsia="Times New Roman" w:hAnsi="Times New Roman" w:cs="Times New Roman"/>
          <w:b/>
          <w:color w:val="000000"/>
          <w:sz w:val="24"/>
          <w:szCs w:val="24"/>
          <w:shd w:val="clear" w:color="auto" w:fill="FFFFFF"/>
          <w:lang w:val="fr-FR"/>
        </w:rPr>
      </w:pPr>
      <w:r w:rsidRPr="00E10942">
        <w:rPr>
          <w:b/>
          <w:sz w:val="24"/>
          <w:szCs w:val="24"/>
          <w:lang w:val="fr-FR"/>
        </w:rPr>
        <w:t>AIDE AUX ÉTUDIANTS</w:t>
      </w:r>
    </w:p>
    <w:p w:rsidR="00E10942" w:rsidRPr="00E10942" w:rsidRDefault="00E10942" w:rsidP="00E10942">
      <w:pPr>
        <w:spacing w:after="120"/>
        <w:ind w:right="2557" w:firstLine="284"/>
        <w:jc w:val="both"/>
        <w:rPr>
          <w:rFonts w:ascii="Times New Roman" w:eastAsia="Times New Roman" w:hAnsi="Times New Roman" w:cs="Times New Roman"/>
          <w:b/>
          <w:bCs/>
          <w:color w:val="000000"/>
          <w:sz w:val="24"/>
          <w:szCs w:val="24"/>
          <w:shd w:val="clear" w:color="auto" w:fill="FFFFFF"/>
          <w:lang w:val="fr-FR"/>
        </w:rPr>
      </w:pPr>
      <w:r w:rsidRPr="00E10942">
        <w:rPr>
          <w:b/>
          <w:bCs/>
          <w:sz w:val="24"/>
          <w:szCs w:val="24"/>
          <w:lang w:val="fr-FR"/>
        </w:rPr>
        <w:t>Questions</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Combien de fois le mot "céleste" apparaît-il dans la Bible, et quel est le mot grec et sa signification dont il est la traduction ?</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Quels autres mots sont utilisés dans le Nouveau Testament pour traduire le mot grec </w:t>
      </w:r>
      <w:proofErr w:type="spellStart"/>
      <w:r w:rsidRPr="00DB3AAF">
        <w:rPr>
          <w:i/>
          <w:iCs/>
          <w:sz w:val="24"/>
          <w:szCs w:val="24"/>
          <w:lang w:val="fr-FR"/>
        </w:rPr>
        <w:t>epouranios</w:t>
      </w:r>
      <w:proofErr w:type="spellEnd"/>
      <w:r w:rsidRPr="00DB3AAF">
        <w:rPr>
          <w:sz w:val="24"/>
          <w:szCs w:val="24"/>
          <w:lang w:val="fr-FR"/>
        </w:rPr>
        <w:t xml:space="preserve"> ?</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Qu'implique le contraste que Paul établit entre les choses du ciel et celles de la terre ?</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5CEE67A6">
        <w:rPr>
          <w:sz w:val="24"/>
          <w:szCs w:val="24"/>
          <w:lang w:val="fr-FR"/>
        </w:rPr>
        <w:t>Qu'entendait l'apôtre Paul par un Royaume "Céleste" et une vocation "céleste" ?</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Qu'a dit Jésus à Nicodème au sujet des choses "célestes" ?</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Les natures céleste et terrestre se confondent-elles en un seul être ?  Si non, pourquoi les disciples de Jésus espèrent-ils être des êtres célestes à la résurrection ?</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lastRenderedPageBreak/>
        <w:t>Existe-t-il différents niveaux d'existence "au-dessus du ciel" ?</w:t>
      </w:r>
    </w:p>
    <w:p w:rsidR="00E10942" w:rsidRPr="00DB3AAF" w:rsidRDefault="00E10942" w:rsidP="00E10942">
      <w:pPr>
        <w:spacing w:after="120"/>
        <w:ind w:right="2557" w:firstLine="284"/>
        <w:rPr>
          <w:rFonts w:ascii="Times New Roman" w:eastAsia="Times New Roman" w:hAnsi="Times New Roman" w:cs="Times New Roman"/>
          <w:color w:val="000000"/>
          <w:sz w:val="24"/>
          <w:szCs w:val="24"/>
          <w:shd w:val="clear" w:color="auto" w:fill="FFFFFF"/>
          <w:lang w:val="fr-FR"/>
        </w:rPr>
      </w:pPr>
    </w:p>
    <w:p w:rsidR="00E10942" w:rsidRPr="00E10942" w:rsidRDefault="00E10942" w:rsidP="00E10942">
      <w:pPr>
        <w:spacing w:after="120"/>
        <w:ind w:right="2557" w:firstLine="284"/>
        <w:jc w:val="both"/>
        <w:rPr>
          <w:rFonts w:ascii="Times New Roman" w:eastAsia="Times New Roman" w:hAnsi="Times New Roman" w:cs="Times New Roman"/>
          <w:b/>
          <w:bCs/>
          <w:color w:val="000000"/>
          <w:sz w:val="24"/>
          <w:szCs w:val="24"/>
          <w:shd w:val="clear" w:color="auto" w:fill="FFFFFF"/>
          <w:lang w:val="fr-FR"/>
        </w:rPr>
      </w:pPr>
      <w:r w:rsidRPr="00E10942">
        <w:rPr>
          <w:b/>
          <w:bCs/>
          <w:sz w:val="24"/>
          <w:szCs w:val="24"/>
          <w:lang w:val="fr-FR"/>
        </w:rPr>
        <w:t>Matériel de référence</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5CEE67A6">
        <w:rPr>
          <w:sz w:val="24"/>
          <w:szCs w:val="24"/>
          <w:lang w:val="fr-FR"/>
        </w:rPr>
        <w:t>"Le Divin Plan des Âges", pages (aurore) 241-244 ou (MMIL) 212 -216</w:t>
      </w:r>
    </w:p>
    <w:p w:rsidR="00E10942" w:rsidRPr="00DB3AAF" w:rsidRDefault="00E10942" w:rsidP="00E10942">
      <w:pPr>
        <w:spacing w:after="120"/>
        <w:ind w:right="2557" w:firstLine="284"/>
        <w:rPr>
          <w:rFonts w:ascii="Times New Roman" w:eastAsia="Times New Roman" w:hAnsi="Times New Roman" w:cs="Times New Roman"/>
          <w:color w:val="000000"/>
          <w:sz w:val="24"/>
          <w:szCs w:val="24"/>
          <w:shd w:val="clear" w:color="auto" w:fill="FFFFFF"/>
          <w:lang w:val="fr-FR"/>
        </w:rPr>
      </w:pPr>
    </w:p>
    <w:p w:rsidR="00E10942" w:rsidRPr="00E10942" w:rsidRDefault="00E10942" w:rsidP="00E10942">
      <w:pPr>
        <w:spacing w:after="120"/>
        <w:ind w:right="2557" w:firstLine="284"/>
        <w:jc w:val="center"/>
        <w:rPr>
          <w:rFonts w:ascii="Times New Roman" w:eastAsia="Times New Roman" w:hAnsi="Times New Roman" w:cs="Times New Roman"/>
          <w:b/>
          <w:color w:val="000000"/>
          <w:sz w:val="24"/>
          <w:szCs w:val="24"/>
          <w:shd w:val="clear" w:color="auto" w:fill="FFFFFF"/>
          <w:lang w:val="fr-FR"/>
        </w:rPr>
      </w:pPr>
      <w:r w:rsidRPr="00E10942">
        <w:rPr>
          <w:b/>
          <w:sz w:val="24"/>
          <w:szCs w:val="24"/>
          <w:lang w:val="fr-FR"/>
        </w:rPr>
        <w:t>Résumé des pensées importantes</w:t>
      </w:r>
    </w:p>
    <w:p w:rsidR="00E10942" w:rsidRPr="00DB3AAF" w:rsidRDefault="00E10942" w:rsidP="00E10942">
      <w:pPr>
        <w:spacing w:after="120"/>
        <w:ind w:right="2557" w:firstLine="284"/>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La Bible enseigne que Dieu a créé des êtres sur des plans de vie plus élevés que l'humain et que les fidèles de Jésus sont promis à l'exaltation au plus haut de ces plans, qui est le Divin. </w:t>
      </w:r>
    </w:p>
    <w:p w:rsidR="003D0C2E" w:rsidRPr="00DB3AAF" w:rsidRDefault="003D0C2E" w:rsidP="00E10942">
      <w:pPr>
        <w:spacing w:after="120"/>
        <w:ind w:right="2557" w:firstLine="284"/>
        <w:rPr>
          <w:lang w:val="fr-FR"/>
        </w:rPr>
      </w:pPr>
    </w:p>
    <w:sectPr w:rsidR="003D0C2E" w:rsidRPr="00DB3AAF" w:rsidSect="008B7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ozqOBZ8Y0p/tVE" id="R3xPrel4"/>
    <int:WordHash hashCode="M5O/xRK7aAWZoL" id="Ijw0Bhq+"/>
    <int:WordHash hashCode="9h2b67O4upEr7p" id="wYyJhKnw"/>
    <int:WordHash hashCode="tpug4U/+SW9HoN" id="PE4Vtjv3"/>
    <int:WordHash hashCode="GsYn2XYhbS4QLT" id="A4rWhGzD"/>
    <int:WordHash hashCode="m+uvDJk+/Ht0Qn" id="px39Hv8L"/>
  </int:Manifest>
  <int:Observations>
    <int:Content id="R3xPrel4">
      <int:Rejection type="LegacyProofing"/>
    </int:Content>
    <int:Content id="Ijw0Bhq+">
      <int:Rejection type="LegacyProofing"/>
    </int:Content>
    <int:Content id="wYyJhKnw">
      <int:Rejection type="LegacyProofing"/>
    </int:Content>
    <int:Content id="PE4Vtjv3">
      <int:Rejection type="LegacyProofing"/>
    </int:Content>
    <int:Content id="A4rWhGzD">
      <int:Rejection type="LegacyProofing"/>
    </int:Content>
    <int:Content id="px39Hv8L">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7A756F"/>
    <w:rsid w:val="0026329C"/>
    <w:rsid w:val="003506FF"/>
    <w:rsid w:val="003D0C2E"/>
    <w:rsid w:val="007A756F"/>
    <w:rsid w:val="0082071A"/>
    <w:rsid w:val="008B704F"/>
    <w:rsid w:val="00A834E9"/>
    <w:rsid w:val="00C75DFC"/>
    <w:rsid w:val="00DB3AAF"/>
    <w:rsid w:val="00E10942"/>
    <w:rsid w:val="00EC2CF4"/>
    <w:rsid w:val="00FC2C71"/>
    <w:rsid w:val="221E1AC2"/>
    <w:rsid w:val="4F9E5934"/>
    <w:rsid w:val="5CEE67A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4F"/>
  </w:style>
  <w:style w:type="paragraph" w:styleId="Titre2">
    <w:name w:val="heading 2"/>
    <w:basedOn w:val="Normal"/>
    <w:link w:val="Titre2Car"/>
    <w:uiPriority w:val="9"/>
    <w:qFormat/>
    <w:rsid w:val="00FC2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C71"/>
    <w:rPr>
      <w:rFonts w:ascii="Times New Roman" w:eastAsia="Times New Roman" w:hAnsi="Times New Roman" w:cs="Times New Roman"/>
      <w:b/>
      <w:bCs/>
      <w:sz w:val="36"/>
      <w:szCs w:val="36"/>
    </w:rPr>
  </w:style>
  <w:style w:type="character" w:customStyle="1" w:styleId="apple-style-span">
    <w:name w:val="apple-style-span"/>
    <w:basedOn w:val="Policepardfaut"/>
    <w:rsid w:val="00FC2C71"/>
  </w:style>
  <w:style w:type="paragraph" w:customStyle="1" w:styleId="lesson">
    <w:name w:val="lesson"/>
    <w:basedOn w:val="Normal"/>
    <w:rsid w:val="00FC2C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2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FC2C71"/>
  </w:style>
  <w:style w:type="paragraph" w:customStyle="1" w:styleId="heading">
    <w:name w:val="heading"/>
    <w:basedOn w:val="Normal"/>
    <w:rsid w:val="00FC2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FC2C71"/>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DB3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39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839189d9c15a41eb" Type="http://schemas.microsoft.com/office/2019/09/relationships/intelligence" Target="intelligenc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3758</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10</cp:revision>
  <dcterms:created xsi:type="dcterms:W3CDTF">2021-02-09T02:41:00Z</dcterms:created>
  <dcterms:modified xsi:type="dcterms:W3CDTF">2021-11-19T10:28:00Z</dcterms:modified>
</cp:coreProperties>
</file>