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E9ECEF"/>
  <w:body>
    <w:p w14:paraId="65B47766" w14:textId="7BFE9D6B" w:rsidR="00E05A61" w:rsidRDefault="00552919" w:rsidP="00E05A61">
      <w:pPr>
        <w:jc w:val="both"/>
        <w:rPr>
          <w:rFonts w:ascii="Book Antiqua" w:hAnsi="Book Antiqua"/>
          <w:lang w:val="en-US"/>
        </w:rPr>
      </w:pPr>
      <w:r>
        <w:rPr>
          <w:rFonts w:ascii="Book Antiqua" w:hAnsi="Book Antiqua"/>
          <w:lang w:val="en-US"/>
        </w:rPr>
        <w:drawing>
          <wp:inline distT="0" distB="0" distL="0" distR="0" wp14:anchorId="71EA1E0F" wp14:editId="77C2D117">
            <wp:extent cx="3935095" cy="5902960"/>
            <wp:effectExtent l="190500" t="190500" r="198755" b="193040"/>
            <wp:docPr id="7639509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50940" name="Picture 763950940"/>
                    <pic:cNvPicPr/>
                  </pic:nvPicPr>
                  <pic:blipFill>
                    <a:blip r:embed="rId7"/>
                    <a:stretch>
                      <a:fillRect/>
                    </a:stretch>
                  </pic:blipFill>
                  <pic:spPr>
                    <a:xfrm>
                      <a:off x="0" y="0"/>
                      <a:ext cx="3935095" cy="5902960"/>
                    </a:xfrm>
                    <a:prstGeom prst="rect">
                      <a:avLst/>
                    </a:prstGeom>
                    <a:ln>
                      <a:noFill/>
                    </a:ln>
                    <a:effectLst>
                      <a:outerShdw blurRad="190500" algn="tl" rotWithShape="0">
                        <a:srgbClr val="000000">
                          <a:alpha val="70000"/>
                        </a:srgbClr>
                      </a:outerShdw>
                    </a:effectLst>
                  </pic:spPr>
                </pic:pic>
              </a:graphicData>
            </a:graphic>
          </wp:inline>
        </w:drawing>
      </w:r>
    </w:p>
    <w:p w14:paraId="111DB469" w14:textId="011D4ABD" w:rsidR="00E05A61" w:rsidRDefault="00E05A61" w:rsidP="00E05A61">
      <w:pPr>
        <w:jc w:val="both"/>
        <w:rPr>
          <w:rFonts w:ascii="Book Antiqua" w:hAnsi="Book Antiqua"/>
        </w:rPr>
      </w:pPr>
      <w:bookmarkStart w:id="0" w:name="_Hlk196050415"/>
      <w:bookmarkEnd w:id="0"/>
    </w:p>
    <w:p w14:paraId="3B9ED2A6" w14:textId="77777777" w:rsidR="00E05A61" w:rsidRDefault="00E05A61" w:rsidP="00E05A61">
      <w:pPr>
        <w:jc w:val="both"/>
        <w:rPr>
          <w:rFonts w:ascii="Book Antiqua" w:hAnsi="Book Antiqua"/>
        </w:rPr>
      </w:pPr>
      <w:r w:rsidRPr="007175BA">
        <w:rPr>
          <w:rFonts w:ascii="Book Antiqua" w:hAnsi="Book Antiqua"/>
        </w:rPr>
        <mc:AlternateContent>
          <mc:Choice Requires="wps">
            <w:drawing>
              <wp:anchor distT="0" distB="0" distL="114300" distR="114300" simplePos="0" relativeHeight="251659264" behindDoc="0" locked="0" layoutInCell="1" allowOverlap="1" wp14:anchorId="24187076" wp14:editId="6764F00A">
                <wp:simplePos x="0" y="0"/>
                <wp:positionH relativeFrom="margin">
                  <wp:posOffset>47625</wp:posOffset>
                </wp:positionH>
                <wp:positionV relativeFrom="paragraph">
                  <wp:posOffset>228600</wp:posOffset>
                </wp:positionV>
                <wp:extent cx="3928745" cy="1064260"/>
                <wp:effectExtent l="0" t="0" r="14605" b="2159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106426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32595DE9" w:rsidR="00E05A61" w:rsidRPr="00C757A1" w:rsidRDefault="00552919"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MPANGO MTAKATIFU WA MUNGU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75pt;margin-top:18pt;width:309.35pt;height:83.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" fillcolor="#87c7d9 [2168]" strokecolor="#4bacc6 [3208]" strokeweight=".5pt">
                <v:fill color2="#6dbbd1 [2616]" rotate="t" colors="0 #aad2e1;.5 #9ccbdb;1 #8ac5d9" focus="100%" type="gradient">
                  <o:fill v:ext="view" type="gradientUnscaled"/>
                </v:fill>
                <v:textbox>
                  <w:txbxContent>
                    <w:p w14:paraId="56FBB363" w14:textId="32595DE9" w:rsidR="00E05A61" w:rsidRPr="00C757A1" w:rsidRDefault="00552919"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MPANGO MTAKATIFU WA MUNGU</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6F9602C0" w14:textId="0ACABB75" w:rsidR="00552919" w:rsidRPr="00552919" w:rsidRDefault="00552919" w:rsidP="00552919">
      <w:pPr>
        <w:keepNext/>
        <w:framePr w:dropCap="drop" w:lines="3" w:wrap="around" w:vAnchor="text" w:hAnchor="text"/>
        <w:spacing w:after="0" w:line="885" w:lineRule="exact"/>
        <w:jc w:val="both"/>
        <w:textAlignment w:val="baseline"/>
        <w:rPr>
          <w:rFonts w:ascii="Book Antiqua" w:hAnsi="Book Antiqua"/>
          <w:position w:val="-8"/>
          <w:sz w:val="106"/>
        </w:rPr>
      </w:pPr>
      <w:r w:rsidRPr="00552919">
        <w:rPr>
          <w:rFonts w:ascii="Book Antiqua" w:hAnsi="Book Antiqua"/>
          <w:position w:val="-8"/>
          <w:sz w:val="106"/>
        </w:rPr>
        <w:t>M</w:t>
      </w:r>
    </w:p>
    <w:p w14:paraId="4001102C" w14:textId="2F34771F" w:rsidR="00552919" w:rsidRPr="00552919" w:rsidRDefault="00552919" w:rsidP="00552919">
      <w:pPr>
        <w:jc w:val="both"/>
        <w:rPr>
          <w:rFonts w:ascii="Book Antiqua" w:hAnsi="Book Antiqua"/>
        </w:rPr>
      </w:pPr>
      <w:r w:rsidRPr="00552919">
        <w:rPr>
          <w:rFonts w:ascii="Book Antiqua" w:hAnsi="Book Antiqua"/>
        </w:rPr>
        <w:t>tu anapouona ulimwengu na hali yake ya mambo, anajiuliza kuhusu kusudi la maisha? Je, kuna mpango wowote? Nchi zina mipango. Mashirika hufanya mipango. Familia na hata watu binafsi hufanya mipango na wanajaribu kuishi kulingana na mipango hiyo.</w:t>
      </w:r>
    </w:p>
    <w:p w14:paraId="03D63829" w14:textId="77777777" w:rsidR="00552919" w:rsidRPr="00552919" w:rsidRDefault="00552919" w:rsidP="00552919">
      <w:pPr>
        <w:jc w:val="both"/>
        <w:rPr>
          <w:rFonts w:ascii="Book Antiqua" w:hAnsi="Book Antiqua"/>
        </w:rPr>
      </w:pPr>
      <w:r w:rsidRPr="00552919">
        <w:rPr>
          <w:rFonts w:ascii="Book Antiqua" w:hAnsi="Book Antiqua"/>
        </w:rPr>
        <w:t xml:space="preserve">Leo swali tutakalochunguza ni: </w:t>
      </w:r>
      <w:r w:rsidRPr="00552919">
        <w:rPr>
          <w:rFonts w:ascii="Book Antiqua" w:hAnsi="Book Antiqua"/>
          <w:b/>
        </w:rPr>
        <w:t xml:space="preserve">Je, Mungu Ana Mpango? </w:t>
      </w:r>
      <w:r w:rsidRPr="00552919">
        <w:rPr>
          <w:rFonts w:ascii="Book Antiqua" w:hAnsi="Book Antiqua"/>
        </w:rPr>
        <w:t>Ndiyo, anao: “</w:t>
      </w:r>
      <w:r w:rsidRPr="00552919">
        <w:rPr>
          <w:rFonts w:ascii="Book Antiqua" w:hAnsi="Book Antiqua"/>
          <w:i/>
          <w:iCs/>
        </w:rPr>
        <w:t>Kwa maana Mungu si Mungu wa machafuko, bali wa utaratibu, kama ilivyo katika makanisa yote ya watakatifu</w:t>
      </w:r>
      <w:r w:rsidRPr="00552919">
        <w:rPr>
          <w:rFonts w:ascii="Book Antiqua" w:hAnsi="Book Antiqua"/>
        </w:rPr>
        <w:t>” (1 Wakorintho 14:33). Mungu ni Mungu wa utaratibu. Ana mpango. Anayaita maono yake: “</w:t>
      </w:r>
      <w:r w:rsidRPr="00552919">
        <w:rPr>
          <w:rFonts w:ascii="Book Antiqua" w:hAnsi="Book Antiqua"/>
          <w:i/>
          <w:iCs/>
        </w:rPr>
        <w:t xml:space="preserve">BWANA akanijibu, akasema, iandike </w:t>
      </w:r>
      <w:r w:rsidRPr="00552919">
        <w:rPr>
          <w:rFonts w:ascii="Book Antiqua" w:hAnsi="Book Antiqua"/>
          <w:b/>
          <w:i/>
          <w:iCs/>
        </w:rPr>
        <w:t xml:space="preserve">njozi hii, ukaifanye iwe wazi juu ya mbao, ili </w:t>
      </w:r>
      <w:r w:rsidRPr="00552919">
        <w:rPr>
          <w:rFonts w:ascii="Book Antiqua" w:hAnsi="Book Antiqua"/>
          <w:i/>
          <w:iCs/>
        </w:rPr>
        <w:t>aisomaye apate kuisoma kama maji</w:t>
      </w:r>
      <w:r w:rsidRPr="00552919">
        <w:rPr>
          <w:rFonts w:ascii="Book Antiqua" w:hAnsi="Book Antiqua"/>
        </w:rPr>
        <w:t>” (Habakuki 2:2). Mungu kupitia nabii Habakuki asema juu ya ‘kuyandika maono na kuyaweka wazi juu ya mbao’. Unabii huu ulitimizwa katika “wakati wake” na leo hii chati iliyo mbele yetu ni “njozi” hiyo.</w:t>
      </w:r>
    </w:p>
    <w:p w14:paraId="4C353E02" w14:textId="316E4817" w:rsidR="00552919" w:rsidRPr="00552919" w:rsidRDefault="00552919" w:rsidP="00552919">
      <w:pPr>
        <w:jc w:val="both"/>
        <w:rPr>
          <w:rFonts w:ascii="Book Antiqua" w:hAnsi="Book Antiqua"/>
        </w:rPr>
      </w:pPr>
      <w:r w:rsidRPr="00552919">
        <w:rPr>
          <w:rFonts w:ascii="Book Antiqua" w:hAnsi="Book Antiqua"/>
        </w:rPr>
        <w:lastRenderedPageBreak/>
        <w:t xml:space="preserve">  </w:t>
      </w:r>
      <w:r w:rsidRPr="00552919">
        <w:rPr>
          <w:rFonts w:ascii="Book Antiqua" w:hAnsi="Book Antiqua"/>
        </w:rPr>
        <w:drawing>
          <wp:inline distT="0" distB="0" distL="0" distR="0" wp14:anchorId="410D8DAD" wp14:editId="266FFDF4">
            <wp:extent cx="4286250" cy="2213610"/>
            <wp:effectExtent l="0" t="0" r="0" b="0"/>
            <wp:docPr id="5632938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2213610"/>
                    </a:xfrm>
                    <a:prstGeom prst="rect">
                      <a:avLst/>
                    </a:prstGeom>
                    <a:noFill/>
                    <a:ln>
                      <a:noFill/>
                    </a:ln>
                  </pic:spPr>
                </pic:pic>
              </a:graphicData>
            </a:graphic>
          </wp:inline>
        </w:drawing>
      </w:r>
    </w:p>
    <w:p w14:paraId="3198A6A6" w14:textId="02C3CE32" w:rsidR="00552919" w:rsidRPr="00552919" w:rsidRDefault="00552919" w:rsidP="00552919">
      <w:pPr>
        <w:jc w:val="center"/>
        <w:rPr>
          <w:rFonts w:ascii="Book Antiqua" w:hAnsi="Book Antiqua"/>
        </w:rPr>
      </w:pPr>
      <w:r w:rsidRPr="00552919">
        <w:rPr>
          <w:rFonts w:ascii="Book Antiqua" w:hAnsi="Book Antiqua"/>
          <w:i/>
          <w:iCs/>
        </w:rPr>
        <w:t>CHATI YA MPANGO WA KIUNGU WA ZAMA</w:t>
      </w:r>
      <w:r w:rsidRPr="00552919">
        <w:rPr>
          <w:rFonts w:ascii="Book Antiqua" w:hAnsi="Book Antiqua"/>
        </w:rPr>
        <w:t>.</w:t>
      </w:r>
    </w:p>
    <w:p w14:paraId="483DF290" w14:textId="77777777" w:rsidR="00552919" w:rsidRPr="00552919" w:rsidRDefault="00552919" w:rsidP="00552919">
      <w:pPr>
        <w:jc w:val="both"/>
        <w:rPr>
          <w:rFonts w:ascii="Book Antiqua" w:hAnsi="Book Antiqua"/>
          <w:b/>
          <w:bCs/>
        </w:rPr>
      </w:pPr>
    </w:p>
    <w:p w14:paraId="0B8F6A5D" w14:textId="3E196879" w:rsidR="00552919" w:rsidRPr="00552919" w:rsidRDefault="00552919" w:rsidP="00552919">
      <w:pPr>
        <w:jc w:val="both"/>
        <w:rPr>
          <w:rFonts w:ascii="Book Antiqua" w:hAnsi="Book Antiqua"/>
          <w:b/>
          <w:bCs/>
        </w:rPr>
      </w:pPr>
      <w:r w:rsidRPr="00552919">
        <w:rPr>
          <w:rFonts w:ascii="Book Antiqua" w:hAnsi="Book Antiqua"/>
          <w:b/>
          <w:bCs/>
        </w:rPr>
        <w:t xml:space="preserve">Mpango wa </w:t>
      </w:r>
      <w:r>
        <w:rPr>
          <w:rFonts w:ascii="Book Antiqua" w:hAnsi="Book Antiqua"/>
          <w:b/>
          <w:bCs/>
        </w:rPr>
        <w:t>Mtakatifu</w:t>
      </w:r>
      <w:r w:rsidRPr="00552919">
        <w:rPr>
          <w:rFonts w:ascii="Book Antiqua" w:hAnsi="Book Antiqua"/>
          <w:b/>
          <w:bCs/>
        </w:rPr>
        <w:t xml:space="preserve"> wa Mungu</w:t>
      </w:r>
    </w:p>
    <w:p w14:paraId="17F0226B" w14:textId="77777777" w:rsidR="00552919" w:rsidRPr="00552919" w:rsidRDefault="00552919" w:rsidP="00552919">
      <w:pPr>
        <w:jc w:val="both"/>
        <w:rPr>
          <w:rFonts w:ascii="Book Antiqua" w:hAnsi="Book Antiqua"/>
        </w:rPr>
      </w:pPr>
      <w:r w:rsidRPr="00552919">
        <w:rPr>
          <w:rFonts w:ascii="Book Antiqua" w:hAnsi="Book Antiqua"/>
        </w:rPr>
        <w:t>Mpango wa kiungu wa Mungu umefichwa katika Biblia kuanzia Mwanzo hadi Ufunuo. Ni “hapa kidogo na pale kidogo.” Lakini kwa wakati ufaao, Mungu aliamua kuufanya uwe “wazi” kwenye “mbao” au chati.</w:t>
      </w:r>
    </w:p>
    <w:p w14:paraId="726511EC" w14:textId="77777777" w:rsidR="00552919" w:rsidRPr="00552919" w:rsidRDefault="00552919" w:rsidP="00552919">
      <w:pPr>
        <w:jc w:val="both"/>
        <w:rPr>
          <w:rFonts w:ascii="Book Antiqua" w:hAnsi="Book Antiqua"/>
        </w:rPr>
      </w:pPr>
      <w:r w:rsidRPr="00552919">
        <w:rPr>
          <w:rFonts w:ascii="Book Antiqua" w:hAnsi="Book Antiqua"/>
        </w:rPr>
        <w:t>Lakini hii inaweza isionekana kuwa "wazi" hata kidogo. Ni kama mtu anayeingia katika ofisi ya mbunifu na kuona mipango na michoro mbalimbali ya majengo. Haiwezi kueleweka hadi mbunifu mwenyewe atufafanulie. Vivyo hivyo, mbunifu mkuu, wa kiungu lazima aeleze mpango wake mkuu kwetu.</w:t>
      </w:r>
    </w:p>
    <w:p w14:paraId="2A6D8DA3" w14:textId="4D608A1A" w:rsidR="00552919" w:rsidRPr="00552919" w:rsidRDefault="00552919" w:rsidP="00552919">
      <w:pPr>
        <w:jc w:val="center"/>
        <w:rPr>
          <w:rFonts w:ascii="Book Antiqua" w:hAnsi="Book Antiqua"/>
        </w:rPr>
      </w:pPr>
      <w:r w:rsidRPr="00552919">
        <w:rPr>
          <w:rFonts w:ascii="Book Antiqua" w:hAnsi="Book Antiqua"/>
        </w:rPr>
        <w:t xml:space="preserve">Hatua kwa hatua tutaelewa mpango wa Mungu na vipengele vyake mbalimbali tunapojifunza mpango wa Mungu kwa undani sana. Leo tutaangalia tu nusu duara A, B, na C katika chati hii. Zimeandikwa </w:t>
      </w:r>
      <w:r w:rsidRPr="00552919">
        <w:rPr>
          <w:rFonts w:ascii="Book Antiqua" w:hAnsi="Book Antiqua"/>
          <w:b/>
          <w:bCs/>
        </w:rPr>
        <w:lastRenderedPageBreak/>
        <w:t>Ulimwengu Wa Kwanza, Ulimwengu Wa Pili, Na Ulimwengu Wa Tatu.</w:t>
      </w:r>
    </w:p>
    <w:p w14:paraId="47DF6647" w14:textId="77777777" w:rsidR="00552919" w:rsidRPr="00552919" w:rsidRDefault="00552919" w:rsidP="00552919">
      <w:pPr>
        <w:jc w:val="both"/>
        <w:rPr>
          <w:rFonts w:ascii="Book Antiqua" w:hAnsi="Book Antiqua"/>
        </w:rPr>
      </w:pPr>
      <w:r w:rsidRPr="00552919">
        <w:rPr>
          <w:rFonts w:ascii="Book Antiqua" w:hAnsi="Book Antiqua"/>
        </w:rPr>
        <w:t>Tunasoma juu ya hizi malimwengu matatu katika waraka wa pili wa Petro: “</w:t>
      </w:r>
      <w:r w:rsidRPr="00552919">
        <w:rPr>
          <w:rFonts w:ascii="Book Antiqua" w:hAnsi="Book Antiqua"/>
          <w:i/>
          <w:iCs/>
        </w:rPr>
        <w:t>Maana hufumba macho yao wasione neno hili ya kuwa zilikuwako mbingu tangu zamani, na nchi pia, imefanyizwa kutoka katika maji, na ndani ya maji, kwa neno la Mungu; kwa hayo ulimwengu ule wa wakati ule uligharikishwa kwa maji, ukaangamia. Lakini mbingu za sasa na nchi zimewekwa akiba kwa moto, kwa neno lilo hilo, zikilindwa hata siku ya hukumu, na ya kuangamia kwao wanadamu wasiomcha Mungu..... Lakini kama ilivyo ahadi yake, tunatazamia mbingu mpya na nchi mpya, ambayo haki yakaa ndani yake</w:t>
      </w:r>
      <w:r w:rsidRPr="00552919">
        <w:rPr>
          <w:rFonts w:ascii="Book Antiqua" w:hAnsi="Book Antiqua"/>
        </w:rPr>
        <w:t>. (2 Petro 3:5-7, 13)</w:t>
      </w:r>
    </w:p>
    <w:p w14:paraId="6063973F" w14:textId="77777777" w:rsidR="00552919" w:rsidRPr="00552919" w:rsidRDefault="00552919" w:rsidP="00552919">
      <w:pPr>
        <w:jc w:val="both"/>
        <w:rPr>
          <w:rFonts w:ascii="Book Antiqua" w:hAnsi="Book Antiqua"/>
        </w:rPr>
      </w:pPr>
      <w:r w:rsidRPr="00552919">
        <w:rPr>
          <w:rFonts w:ascii="Book Antiqua" w:hAnsi="Book Antiqua"/>
        </w:rPr>
        <w:t>Hapa mtume Petro asema juu ya “ulimwengu uliokuwako” kabla ya gharika, “ulimwengu wa sasa wa uovu,” na, kulingana na ahadi yake, “ulimwengu mpya ujao” ambamo haki yakaa. Inasemekana kwamba kila ulimwengu una “mbingu na dunia(nchi).”</w:t>
      </w:r>
    </w:p>
    <w:p w14:paraId="67AE237A" w14:textId="77777777" w:rsidR="00552919" w:rsidRPr="00552919" w:rsidRDefault="00552919" w:rsidP="00552919">
      <w:pPr>
        <w:jc w:val="both"/>
        <w:rPr>
          <w:rFonts w:ascii="Book Antiqua" w:hAnsi="Book Antiqua"/>
        </w:rPr>
      </w:pPr>
      <w:r w:rsidRPr="00552919">
        <w:rPr>
          <w:rFonts w:ascii="Book Antiqua" w:hAnsi="Book Antiqua"/>
        </w:rPr>
        <w:t>Hebu tujifunze zaidi kuhusu hilo kutoka katika waraka wa pili wa Paulo kwa kanisa la Korintho: “</w:t>
      </w:r>
      <w:r w:rsidRPr="00552919">
        <w:rPr>
          <w:rFonts w:ascii="Book Antiqua" w:hAnsi="Book Antiqua"/>
          <w:i/>
          <w:iCs/>
        </w:rPr>
        <w:t>Sina budi kujisifu, ijapokuwa haipendezi; lakini nitafikilia maono na mafunuo ya Bwana. Namjua mtu mmoja katika Kristo, yapata sasa miaka kumi na minne, (kwamba alikuwa katika mwili sijui; kwamba alikuwa nje ya mwili sijui; Mungu ajua). Mtu huyo alinyakuliwa juu mpaka mbingu ya tatu. Nami namjua mtu huyo, (kwamba alikuwa katika mwili sijui; kwamba alikuwa nje ya mwili sijui; Mungu ajua); ya kuwa alinyakuliwa mpaka Peponi, akasikia maneno yasiyotamkika, ambayo haijuzu mwanadamu ayanene”</w:t>
      </w:r>
      <w:r w:rsidRPr="00552919">
        <w:rPr>
          <w:rFonts w:ascii="Book Antiqua" w:hAnsi="Book Antiqua"/>
        </w:rPr>
        <w:t xml:space="preserve"> (2 Wakorintho 12:1-4).</w:t>
      </w:r>
    </w:p>
    <w:p w14:paraId="1E93E620" w14:textId="77777777" w:rsidR="00552919" w:rsidRPr="00552919" w:rsidRDefault="00552919" w:rsidP="00552919">
      <w:pPr>
        <w:jc w:val="both"/>
        <w:rPr>
          <w:rFonts w:ascii="Book Antiqua" w:hAnsi="Book Antiqua"/>
        </w:rPr>
      </w:pPr>
      <w:r w:rsidRPr="00552919">
        <w:rPr>
          <w:rFonts w:ascii="Book Antiqua" w:hAnsi="Book Antiqua"/>
        </w:rPr>
        <w:t>Hapa mtume Paulo asema juu ya “mtu katika Kristo” ambaye katika “njozi” ‘alinyakuliwa’ hadi kwenye “mbingu ya tatu” na kuona “paradiso” na mambo “yasiyopaswa kunenwa.” Hii “mbingu ya tatu” ni nini? Mbingu za “kwanza” na “za pili” ziko wapi?</w:t>
      </w:r>
    </w:p>
    <w:p w14:paraId="2AF01532" w14:textId="77777777" w:rsidR="00552919" w:rsidRPr="00552919" w:rsidRDefault="00552919" w:rsidP="00552919">
      <w:pPr>
        <w:jc w:val="both"/>
        <w:rPr>
          <w:rFonts w:ascii="Book Antiqua" w:hAnsi="Book Antiqua"/>
        </w:rPr>
      </w:pPr>
      <w:r w:rsidRPr="00552919">
        <w:rPr>
          <w:rFonts w:ascii="Book Antiqua" w:hAnsi="Book Antiqua"/>
        </w:rPr>
        <w:t>Katika Biblia neno la Kiswahili “mbingu” lina maana tatu:</w:t>
      </w:r>
    </w:p>
    <w:p w14:paraId="5769E226" w14:textId="77777777" w:rsidR="00552919" w:rsidRPr="00552919" w:rsidRDefault="00552919" w:rsidP="00552919">
      <w:pPr>
        <w:jc w:val="both"/>
        <w:rPr>
          <w:rFonts w:ascii="Book Antiqua" w:hAnsi="Book Antiqua"/>
        </w:rPr>
      </w:pPr>
      <w:r w:rsidRPr="00552919">
        <w:rPr>
          <w:rFonts w:ascii="Book Antiqua" w:hAnsi="Book Antiqua"/>
        </w:rPr>
        <w:lastRenderedPageBreak/>
        <w:t>1. Makao au nyumba ya Mungu, anapokaa Mungu (Mhubiri 5:2).</w:t>
      </w:r>
    </w:p>
    <w:p w14:paraId="1415B47C" w14:textId="77777777" w:rsidR="00552919" w:rsidRPr="00552919" w:rsidRDefault="00552919" w:rsidP="00552919">
      <w:pPr>
        <w:jc w:val="both"/>
        <w:rPr>
          <w:rFonts w:ascii="Book Antiqua" w:hAnsi="Book Antiqua"/>
        </w:rPr>
      </w:pPr>
      <w:r w:rsidRPr="00552919">
        <w:rPr>
          <w:rFonts w:ascii="Book Antiqua" w:hAnsi="Book Antiqua"/>
        </w:rPr>
        <w:t>2. Anga na nafasi zenye jua, mwezi, na nyota (Zaburi 19:1).</w:t>
      </w:r>
    </w:p>
    <w:p w14:paraId="1FB9A302" w14:textId="77777777" w:rsidR="00552919" w:rsidRPr="00552919" w:rsidRDefault="00552919" w:rsidP="00552919">
      <w:pPr>
        <w:jc w:val="both"/>
        <w:rPr>
          <w:rFonts w:ascii="Book Antiqua" w:hAnsi="Book Antiqua"/>
        </w:rPr>
      </w:pPr>
      <w:r w:rsidRPr="00552919">
        <w:rPr>
          <w:rFonts w:ascii="Book Antiqua" w:hAnsi="Book Antiqua"/>
        </w:rPr>
        <w:t>3. Maana ya tatu inatumika sana katika Biblia kama vile katika Mathayo: “</w:t>
      </w:r>
      <w:r w:rsidRPr="00552919">
        <w:rPr>
          <w:rFonts w:ascii="Book Antiqua" w:hAnsi="Book Antiqua"/>
          <w:i/>
          <w:iCs/>
        </w:rPr>
        <w:t>Mbingu na dunia(nchi) zitapita, lakini maneno yangu hayatapita kamwe</w:t>
      </w:r>
      <w:r w:rsidRPr="00552919">
        <w:rPr>
          <w:rFonts w:ascii="Book Antiqua" w:hAnsi="Book Antiqua"/>
        </w:rPr>
        <w:t>” (Mathayo 24:35). Ni “mbingu” gani na “dunia(nchi)” gani inayopita? Je, “makao ya Mungu” au “anga” inapita? Bila shaka hapana. Basi ni “mbingu na dunia” gani zitapita? Je, anga halisi au dunia halisi itaharibiwa?</w:t>
      </w:r>
    </w:p>
    <w:p w14:paraId="2FAF52C7" w14:textId="77777777" w:rsidR="00552919" w:rsidRPr="00552919" w:rsidRDefault="00552919" w:rsidP="00552919">
      <w:pPr>
        <w:jc w:val="both"/>
        <w:rPr>
          <w:rFonts w:ascii="Book Antiqua" w:hAnsi="Book Antiqua"/>
        </w:rPr>
      </w:pPr>
      <w:r w:rsidRPr="00552919">
        <w:rPr>
          <w:rFonts w:ascii="Book Antiqua" w:hAnsi="Book Antiqua"/>
        </w:rPr>
        <w:t>Tunapata jibu la maswali haya katika Mhubiri: “</w:t>
      </w:r>
      <w:r w:rsidRPr="00552919">
        <w:rPr>
          <w:rFonts w:ascii="Book Antiqua" w:hAnsi="Book Antiqua"/>
          <w:i/>
          <w:iCs/>
        </w:rPr>
        <w:t>Kizazi kimoja kinapita , na kizazi kingine chaja, lakini dunia hudumu milele</w:t>
      </w:r>
      <w:r w:rsidRPr="00552919">
        <w:rPr>
          <w:rFonts w:ascii="Book Antiqua" w:hAnsi="Book Antiqua"/>
        </w:rPr>
        <w:t xml:space="preserve">” (Mhubiri 1:4). Dunia “inakaa milele.” </w:t>
      </w:r>
      <w:r w:rsidRPr="00552919">
        <w:rPr>
          <w:rFonts w:ascii="Book Antiqua" w:hAnsi="Book Antiqua"/>
          <w:b/>
        </w:rPr>
        <w:t xml:space="preserve">Haitapita </w:t>
      </w:r>
      <w:r w:rsidRPr="00552919">
        <w:rPr>
          <w:rFonts w:ascii="Book Antiqua" w:hAnsi="Book Antiqua"/>
        </w:rPr>
        <w:t>kamwe .</w:t>
      </w:r>
    </w:p>
    <w:p w14:paraId="740767F8" w14:textId="77777777" w:rsidR="00552919" w:rsidRPr="00552919" w:rsidRDefault="00552919" w:rsidP="00552919">
      <w:pPr>
        <w:jc w:val="both"/>
        <w:rPr>
          <w:rFonts w:ascii="Book Antiqua" w:hAnsi="Book Antiqua"/>
        </w:rPr>
      </w:pPr>
      <w:r w:rsidRPr="00552919">
        <w:rPr>
          <w:rFonts w:ascii="Book Antiqua" w:hAnsi="Book Antiqua"/>
        </w:rPr>
        <w:t>Tunasoma katika sehemu nyingine: “</w:t>
      </w:r>
      <w:r w:rsidRPr="00552919">
        <w:rPr>
          <w:rFonts w:ascii="Book Antiqua" w:hAnsi="Book Antiqua"/>
          <w:i/>
          <w:iCs/>
        </w:rPr>
        <w:t>Aliyeiweka misingi ya dunia, hata isitikisike milele</w:t>
      </w:r>
      <w:r w:rsidRPr="00552919">
        <w:rPr>
          <w:rFonts w:ascii="Book Antiqua" w:hAnsi="Book Antiqua"/>
        </w:rPr>
        <w:t xml:space="preserve">” (Zaburi 104:5). Misingi ya dunia itadumu </w:t>
      </w:r>
      <w:r w:rsidRPr="00552919">
        <w:rPr>
          <w:rFonts w:ascii="Book Antiqua" w:hAnsi="Book Antiqua"/>
          <w:b/>
        </w:rPr>
        <w:t xml:space="preserve">milele. </w:t>
      </w:r>
      <w:r w:rsidRPr="00552919">
        <w:rPr>
          <w:rFonts w:ascii="Book Antiqua" w:hAnsi="Book Antiqua"/>
        </w:rPr>
        <w:t>Dunia haiwezi kutikisika wala kuangamizwa … SIKU ZOTE!</w:t>
      </w:r>
    </w:p>
    <w:p w14:paraId="5B2C8077" w14:textId="77777777" w:rsidR="00552919" w:rsidRPr="00552919" w:rsidRDefault="00552919" w:rsidP="00552919">
      <w:pPr>
        <w:jc w:val="both"/>
        <w:rPr>
          <w:rFonts w:ascii="Book Antiqua" w:hAnsi="Book Antiqua"/>
        </w:rPr>
      </w:pPr>
      <w:r w:rsidRPr="00552919">
        <w:rPr>
          <w:rFonts w:ascii="Book Antiqua" w:hAnsi="Book Antiqua"/>
        </w:rPr>
        <w:t>Nabii Isaya aliandika hivi: “</w:t>
      </w:r>
      <w:r w:rsidRPr="00552919">
        <w:rPr>
          <w:rFonts w:ascii="Book Antiqua" w:hAnsi="Book Antiqua"/>
          <w:i/>
          <w:iCs/>
        </w:rPr>
        <w:t>Maana BWANA, aliyeziumba mbingu, asema hivi; Mungu mwenyewe aliyeiumba dunia na kuifanya; ameithibitisha, hakuiumba bure(tupu), aliiumba ili ikaliwe na watu; Mimi ndimi BWANA; wala hapana mwingine</w:t>
      </w:r>
      <w:r w:rsidRPr="00552919">
        <w:rPr>
          <w:rFonts w:ascii="Book Antiqua" w:hAnsi="Book Antiqua"/>
        </w:rPr>
        <w:t>” (Isaya 45:18). Si tu kwamba dunia itakaa milele bali haikufanywa kuwa tupu bali “ikaliwe na watu” milele. Kisha ni “mbingu na dunia” gani zitapita?</w:t>
      </w:r>
    </w:p>
    <w:p w14:paraId="55493A4F" w14:textId="77777777" w:rsidR="00552919" w:rsidRPr="00552919" w:rsidRDefault="00552919" w:rsidP="00552919">
      <w:pPr>
        <w:jc w:val="both"/>
        <w:rPr>
          <w:rFonts w:ascii="Book Antiqua" w:hAnsi="Book Antiqua"/>
        </w:rPr>
      </w:pPr>
      <w:r w:rsidRPr="00552919">
        <w:rPr>
          <w:rFonts w:ascii="Book Antiqua" w:hAnsi="Book Antiqua"/>
        </w:rPr>
        <w:t xml:space="preserve">Maneno katika Mathayo 24:35 </w:t>
      </w:r>
      <w:r w:rsidRPr="00552919">
        <w:rPr>
          <w:rFonts w:ascii="Book Antiqua" w:hAnsi="Book Antiqua"/>
          <w:b/>
        </w:rPr>
        <w:t xml:space="preserve">si </w:t>
      </w:r>
      <w:r w:rsidRPr="00552919">
        <w:rPr>
          <w:rFonts w:ascii="Book Antiqua" w:hAnsi="Book Antiqua"/>
        </w:rPr>
        <w:t>lugha halisi bali ni lugha ya ishara. Mtume Paulo aeleza maana ya “mbingu” katika lugha ya ishara: “</w:t>
      </w:r>
      <w:r w:rsidRPr="00552919">
        <w:rPr>
          <w:rFonts w:ascii="Book Antiqua" w:hAnsi="Book Antiqua"/>
          <w:i/>
          <w:iCs/>
        </w:rPr>
        <w:t xml:space="preserve">ambazo mliziendea zamani kwa kuifuata kawaida ya ulimwengu huu, kwa </w:t>
      </w:r>
      <w:r w:rsidRPr="00552919">
        <w:rPr>
          <w:rFonts w:ascii="Book Antiqua" w:hAnsi="Book Antiqua"/>
          <w:b/>
          <w:i/>
          <w:iCs/>
        </w:rPr>
        <w:t xml:space="preserve">kumfuata mkuu wa uwezo wa anga </w:t>
      </w:r>
      <w:r w:rsidRPr="00552919">
        <w:rPr>
          <w:rFonts w:ascii="Book Antiqua" w:hAnsi="Book Antiqua"/>
          <w:i/>
          <w:iCs/>
        </w:rPr>
        <w:t>, roho yule atendaye kazi sasa katika wana wa kuasi</w:t>
      </w:r>
      <w:r w:rsidRPr="00552919">
        <w:rPr>
          <w:rFonts w:ascii="Book Antiqua" w:hAnsi="Book Antiqua"/>
        </w:rPr>
        <w:t>.” (Waefeso 2:2). “Yule mkuu wa uwezo wa anga” inarejelea Shetani na utawala wake wa kiroho na usioonekana wa dunia hii ya sasa. Hii ndiyo maana ya tatu muhimu ya neno la Kiswahili “mbingu.”</w:t>
      </w:r>
    </w:p>
    <w:p w14:paraId="754EC3CF" w14:textId="77777777" w:rsidR="00552919" w:rsidRPr="00552919" w:rsidRDefault="00552919" w:rsidP="00552919">
      <w:pPr>
        <w:jc w:val="both"/>
        <w:rPr>
          <w:rFonts w:ascii="Book Antiqua" w:hAnsi="Book Antiqua"/>
        </w:rPr>
      </w:pPr>
      <w:r w:rsidRPr="00552919">
        <w:rPr>
          <w:rFonts w:ascii="Book Antiqua" w:hAnsi="Book Antiqua"/>
        </w:rPr>
        <w:lastRenderedPageBreak/>
        <w:t>“Dunia(nchi)” katika lugha ya ishara inafafanuliwa kwa ajili yetu na nabii Isaya: “</w:t>
      </w:r>
      <w:r w:rsidRPr="00552919">
        <w:rPr>
          <w:rFonts w:ascii="Book Antiqua" w:hAnsi="Book Antiqua"/>
          <w:i/>
          <w:iCs/>
        </w:rPr>
        <w:t>Tazama, Bwana ameifanya dunia kuwa tupu, aifanya ukiwa, aipindua, na kuwatawanya wakaao ndani yake. Na itakuwa kama ilivyo hali ya watu, ndivyo itakavyokuwa hali ya kuhani; kama ilivyo hali ya mtumwa, ndivyo itakavyokuwa hali ya bwana wake; kama ilivyo hali ya mjakazi, ndivyo itakavyokuwa hali ya bibi yake; kama ilivyo hali yake anunuaye, ndivyo itakavyokuwa hali yake auzaye; kama ilivyo hali yake akopeshaye, ndivyo itakavyokuwa hali yake akopaye; kama ilivyo hali yake atwaaye faida, ndivyo itakavyokuwa hali yake ampaye faida. Dunia hii itafanywa tupu kabisa, na kuharibiwa kabisa; maana Bwana amenena neno hilo.... Dunia kuvunjika, inavunjika sana; dunia kupasuka, imepasuka sana; dunia kutikisika, imetikisika sana. Dunia inalewa-lewa kama mlevi, nayo inawaya-waya kama machela; na mzigo wa dhambi zake utailemea; nayo itaanguka, wala haitainuka tena</w:t>
      </w:r>
      <w:r w:rsidRPr="00552919">
        <w:rPr>
          <w:rFonts w:ascii="Book Antiqua" w:hAnsi="Book Antiqua"/>
        </w:rPr>
        <w:t>” (Isaya 24:1-3, 19, 20)</w:t>
      </w:r>
    </w:p>
    <w:p w14:paraId="69BAD79B" w14:textId="77777777" w:rsidR="00552919" w:rsidRPr="00552919" w:rsidRDefault="00552919" w:rsidP="00552919">
      <w:pPr>
        <w:jc w:val="both"/>
        <w:rPr>
          <w:rFonts w:ascii="Book Antiqua" w:hAnsi="Book Antiqua"/>
        </w:rPr>
      </w:pPr>
      <w:r w:rsidRPr="00552919">
        <w:rPr>
          <w:rFonts w:ascii="Book Antiqua" w:hAnsi="Book Antiqua"/>
        </w:rPr>
        <w:t xml:space="preserve">“Dunia” inayotajwa hapa hairejelei </w:t>
      </w:r>
      <w:r w:rsidRPr="00552919">
        <w:rPr>
          <w:rFonts w:ascii="Book Antiqua" w:hAnsi="Book Antiqua"/>
          <w:b/>
        </w:rPr>
        <w:t xml:space="preserve">sayari yetu </w:t>
      </w:r>
      <w:r w:rsidRPr="00552919">
        <w:rPr>
          <w:rFonts w:ascii="Book Antiqua" w:hAnsi="Book Antiqua"/>
        </w:rPr>
        <w:t>bali mifumo ya kitawala ya kibinadamu iliyo chini ya utawala huo wa kiroho. Hivyo, “dunia” katika lugha ya ishara inarejelea utawala unaoonekana wa kibinadamu wa kidunia. Inajumuisha "vipengele" au sehemu nne: 1) serikali au kisiasa; 2) kijamii; 3: kidini; 4) kifedha au kiuchumi. Mifumo hii minne inaunda “dunia” katika lugha ya ishara.</w:t>
      </w:r>
    </w:p>
    <w:p w14:paraId="3FEE3571" w14:textId="77777777" w:rsidR="00552919" w:rsidRPr="00552919" w:rsidRDefault="00552919" w:rsidP="00552919">
      <w:pPr>
        <w:jc w:val="both"/>
        <w:rPr>
          <w:rFonts w:ascii="Book Antiqua" w:hAnsi="Book Antiqua"/>
        </w:rPr>
      </w:pPr>
      <w:r w:rsidRPr="00552919">
        <w:rPr>
          <w:rFonts w:ascii="Book Antiqua" w:hAnsi="Book Antiqua"/>
        </w:rPr>
        <w:t>Tangu kuanguka kwa Adamu katika dhambi hizi “mbingu na nchi” zinatawaliwa na malaika waovu, na watu waovu walioanguka ambao ni vyombo vya hawa malaika walioanguka. Lakini hii “mbingu” na “dunia” ya utawala wa Shetani itapita na “mbingu” mpya na “dunia(nchi)” mpya zitachukua mahali pake kama tunanavyosoma kwa uwazi sana: “</w:t>
      </w:r>
      <w:r w:rsidRPr="00552919">
        <w:rPr>
          <w:rFonts w:ascii="Book Antiqua" w:hAnsi="Book Antiqua"/>
          <w:i/>
          <w:iCs/>
        </w:rPr>
        <w:t>Nikaona mbingu mpya na dunia mpya; mbingu ya kwanza na nchi ya kwanza zimekwisha kupita</w:t>
      </w:r>
      <w:r w:rsidRPr="00552919">
        <w:rPr>
          <w:rFonts w:ascii="Book Antiqua" w:hAnsi="Book Antiqua"/>
        </w:rPr>
        <w:t>” (Ufunuo 21:1).</w:t>
      </w:r>
    </w:p>
    <w:p w14:paraId="30850B9D" w14:textId="77777777" w:rsidR="00552919" w:rsidRPr="00552919" w:rsidRDefault="00552919" w:rsidP="00552919">
      <w:pPr>
        <w:jc w:val="both"/>
        <w:rPr>
          <w:rFonts w:ascii="Book Antiqua" w:hAnsi="Book Antiqua"/>
        </w:rPr>
      </w:pPr>
      <w:r w:rsidRPr="00552919">
        <w:rPr>
          <w:rFonts w:ascii="Book Antiqua" w:hAnsi="Book Antiqua"/>
        </w:rPr>
        <w:t>Tunasoma kuhusu mbingu mpya na dunia katika Isaya: “</w:t>
      </w:r>
      <w:r w:rsidRPr="00552919">
        <w:rPr>
          <w:rFonts w:ascii="Book Antiqua" w:hAnsi="Book Antiqua"/>
          <w:i/>
          <w:iCs/>
        </w:rPr>
        <w:t xml:space="preserve">Kwa maana, tazama, mimi naumba mbingu mpya na nchi mpya, na mambo ya </w:t>
      </w:r>
      <w:r w:rsidRPr="00552919">
        <w:rPr>
          <w:rFonts w:ascii="Book Antiqua" w:hAnsi="Book Antiqua"/>
          <w:b/>
          <w:i/>
          <w:iCs/>
        </w:rPr>
        <w:t xml:space="preserve">kwanza </w:t>
      </w:r>
      <w:r w:rsidRPr="00552919">
        <w:rPr>
          <w:rFonts w:ascii="Book Antiqua" w:hAnsi="Book Antiqua"/>
          <w:bCs/>
          <w:i/>
          <w:iCs/>
        </w:rPr>
        <w:t>[mbingu na nchi]</w:t>
      </w:r>
      <w:r w:rsidRPr="00552919">
        <w:rPr>
          <w:rFonts w:ascii="Book Antiqua" w:hAnsi="Book Antiqua"/>
          <w:b/>
          <w:i/>
          <w:iCs/>
        </w:rPr>
        <w:t xml:space="preserve"> </w:t>
      </w:r>
      <w:r w:rsidRPr="00552919">
        <w:rPr>
          <w:rFonts w:ascii="Book Antiqua" w:hAnsi="Book Antiqua"/>
          <w:i/>
          <w:iCs/>
        </w:rPr>
        <w:t>hayatakumbukwa, wala hayataingia moyoni</w:t>
      </w:r>
      <w:r w:rsidRPr="00552919">
        <w:rPr>
          <w:rFonts w:ascii="Book Antiqua" w:hAnsi="Book Antiqua"/>
        </w:rPr>
        <w:t xml:space="preserve">” (Isaya </w:t>
      </w:r>
      <w:r w:rsidRPr="00552919">
        <w:rPr>
          <w:rFonts w:ascii="Book Antiqua" w:hAnsi="Book Antiqua"/>
        </w:rPr>
        <w:lastRenderedPageBreak/>
        <w:t xml:space="preserve">65:17). Huu ndio “utawala </w:t>
      </w:r>
      <w:r w:rsidRPr="00552919">
        <w:rPr>
          <w:rFonts w:ascii="Book Antiqua" w:hAnsi="Book Antiqua"/>
          <w:b/>
        </w:rPr>
        <w:t xml:space="preserve">mpya wa </w:t>
      </w:r>
      <w:r w:rsidRPr="00552919">
        <w:rPr>
          <w:rFonts w:ascii="Book Antiqua" w:hAnsi="Book Antiqua"/>
        </w:rPr>
        <w:t xml:space="preserve">kiroho usioonekana” wa dunia pamoja na “utawala wake </w:t>
      </w:r>
      <w:r w:rsidRPr="00552919">
        <w:rPr>
          <w:rFonts w:ascii="Book Antiqua" w:hAnsi="Book Antiqua"/>
          <w:b/>
        </w:rPr>
        <w:t xml:space="preserve">mpya </w:t>
      </w:r>
      <w:r w:rsidRPr="00552919">
        <w:rPr>
          <w:rFonts w:ascii="Book Antiqua" w:hAnsi="Book Antiqua"/>
        </w:rPr>
        <w:t>wa kibinadamu” unaoonekana. “Ulimwengu wa uovu” wa sasa utafuatiwa na ulimwengu “ambao haki inakaa ndani yake.”</w:t>
      </w:r>
    </w:p>
    <w:p w14:paraId="7B1B5E86" w14:textId="77777777" w:rsidR="00552919" w:rsidRPr="00552919" w:rsidRDefault="00552919" w:rsidP="00552919">
      <w:pPr>
        <w:jc w:val="both"/>
        <w:rPr>
          <w:rFonts w:ascii="Book Antiqua" w:hAnsi="Book Antiqua"/>
        </w:rPr>
      </w:pPr>
      <w:r w:rsidRPr="00552919">
        <w:rPr>
          <w:rFonts w:ascii="Book Antiqua" w:hAnsi="Book Antiqua"/>
        </w:rPr>
        <w:t>“Mbingu” hizo mpya na utawala wa kiroho usioonekana utakuwaje? Danieli anatuambia hivi: “</w:t>
      </w:r>
      <w:r w:rsidRPr="00552919">
        <w:rPr>
          <w:rFonts w:ascii="Book Antiqua" w:hAnsi="Book Antiqua"/>
          <w:i/>
          <w:iCs/>
        </w:rPr>
        <w:t>Nikaona katika njozi za usiku, na tazama, mmoja aliye mfano wa Mwana wa Adamu akaja pamoja na mawingu ya mbinguni, akamkaribia huyo Mzee wa siku, wakamleta karibu naye. Naye akapewa mamlaka, na utukufu, na ufalme, ili watu wa kabila zote, na mataifa, na lugha zote, wamtumikie; mamlaka yake ni mamlaka ya milele, ambayo hayatapita kamwe, na ufalme wake ni ufalme usioweza kuangamizwa</w:t>
      </w:r>
      <w:r w:rsidRPr="00552919">
        <w:rPr>
          <w:rFonts w:ascii="Book Antiqua" w:hAnsi="Book Antiqua"/>
        </w:rPr>
        <w:t>. ” ( Danieli 7:13, 14 )</w:t>
      </w:r>
    </w:p>
    <w:p w14:paraId="6406285F" w14:textId="77777777" w:rsidR="00552919" w:rsidRPr="00552919" w:rsidRDefault="00552919" w:rsidP="00552919">
      <w:pPr>
        <w:jc w:val="both"/>
        <w:rPr>
          <w:rFonts w:ascii="Book Antiqua" w:hAnsi="Book Antiqua"/>
        </w:rPr>
      </w:pPr>
      <w:r w:rsidRPr="00552919">
        <w:rPr>
          <w:rFonts w:ascii="Book Antiqua" w:hAnsi="Book Antiqua"/>
        </w:rPr>
        <w:t xml:space="preserve">Hapa “aliye mfano wa Mwana wa Adamu” anapewa mamlaka na ufalme wa </w:t>
      </w:r>
      <w:r w:rsidRPr="00552919">
        <w:rPr>
          <w:rFonts w:ascii="Book Antiqua" w:hAnsi="Book Antiqua"/>
          <w:b/>
        </w:rPr>
        <w:t xml:space="preserve">milele juu ya watu wa dunia. </w:t>
      </w:r>
      <w:r w:rsidRPr="00552919">
        <w:rPr>
          <w:rFonts w:ascii="Book Antiqua" w:hAnsi="Book Antiqua"/>
        </w:rPr>
        <w:t xml:space="preserve">“Ulimwengu” huo utakuwa chini ya utawala wa “Mwana wa Adamu” Yesu, na hivyo ndivyo hasa Yesu alivyomwambia Pontio Pilato: </w:t>
      </w:r>
      <w:r w:rsidRPr="00552919">
        <w:rPr>
          <w:rFonts w:ascii="Book Antiqua" w:hAnsi="Book Antiqua"/>
          <w:i/>
          <w:iCs/>
        </w:rPr>
        <w:t xml:space="preserve">“Ufalme wangu </w:t>
      </w:r>
      <w:r w:rsidRPr="00552919">
        <w:rPr>
          <w:rFonts w:ascii="Book Antiqua" w:hAnsi="Book Antiqua"/>
          <w:b/>
          <w:i/>
          <w:iCs/>
        </w:rPr>
        <w:t xml:space="preserve">si </w:t>
      </w:r>
      <w:r w:rsidRPr="00552919">
        <w:rPr>
          <w:rFonts w:ascii="Book Antiqua" w:hAnsi="Book Antiqua"/>
          <w:i/>
          <w:iCs/>
        </w:rPr>
        <w:t xml:space="preserve">wa ulimwengu </w:t>
      </w:r>
      <w:r w:rsidRPr="00552919">
        <w:rPr>
          <w:rFonts w:ascii="Book Antiqua" w:hAnsi="Book Antiqua"/>
          <w:b/>
          <w:i/>
          <w:iCs/>
        </w:rPr>
        <w:t xml:space="preserve">huu </w:t>
      </w:r>
      <w:r w:rsidRPr="00552919">
        <w:rPr>
          <w:rFonts w:ascii="Book Antiqua" w:hAnsi="Book Antiqua"/>
          <w:i/>
          <w:iCs/>
        </w:rPr>
        <w:t>[ulimwengu wa pili</w:t>
      </w:r>
      <w:r w:rsidRPr="00552919">
        <w:rPr>
          <w:rFonts w:ascii="Book Antiqua" w:hAnsi="Book Antiqua"/>
        </w:rPr>
        <w:t>]” (Yoh. 18:36).</w:t>
      </w:r>
    </w:p>
    <w:p w14:paraId="5B47C1B7" w14:textId="77777777" w:rsidR="00552919" w:rsidRPr="00552919" w:rsidRDefault="00552919" w:rsidP="00552919">
      <w:pPr>
        <w:jc w:val="both"/>
        <w:rPr>
          <w:rFonts w:ascii="Book Antiqua" w:hAnsi="Book Antiqua"/>
        </w:rPr>
      </w:pPr>
      <w:r w:rsidRPr="00552919">
        <w:rPr>
          <w:rFonts w:ascii="Book Antiqua" w:hAnsi="Book Antiqua"/>
        </w:rPr>
        <w:t>Wengi wameshindwa kuelewa hili na kufikiri kwamba Yesu alikuwa akimaanisha ufalme wa mbinguni. Hapana kabisa. Yesu alikuwa akimaanisha “utawala wa kiroho” wa ulimwengu wa tatu juu ya dunia au “mbingu mpya” ambazo zitakuwa zake.</w:t>
      </w:r>
    </w:p>
    <w:p w14:paraId="6ADF7753" w14:textId="77777777" w:rsidR="00552919" w:rsidRPr="00552919" w:rsidRDefault="00552919" w:rsidP="00552919">
      <w:pPr>
        <w:jc w:val="both"/>
        <w:rPr>
          <w:rFonts w:ascii="Book Antiqua" w:hAnsi="Book Antiqua"/>
        </w:rPr>
      </w:pPr>
      <w:r w:rsidRPr="00552919">
        <w:rPr>
          <w:rFonts w:ascii="Book Antiqua" w:hAnsi="Book Antiqua"/>
        </w:rPr>
        <w:t xml:space="preserve">Na kutakuwa na dunia </w:t>
      </w:r>
      <w:r w:rsidRPr="00552919">
        <w:rPr>
          <w:rFonts w:ascii="Book Antiqua" w:hAnsi="Book Antiqua"/>
          <w:b/>
        </w:rPr>
        <w:t xml:space="preserve">mpya </w:t>
      </w:r>
      <w:r w:rsidRPr="00552919">
        <w:rPr>
          <w:rFonts w:ascii="Book Antiqua" w:hAnsi="Book Antiqua"/>
        </w:rPr>
        <w:t xml:space="preserve">pia yenye serikali mpya au mfumo mpya wa kisiasa. Yesu alisema: </w:t>
      </w:r>
      <w:r w:rsidRPr="00552919">
        <w:rPr>
          <w:rFonts w:ascii="Book Antiqua" w:hAnsi="Book Antiqua"/>
          <w:i/>
          <w:iCs/>
        </w:rPr>
        <w:t>“..…wataketi pamoja na Ibrahimu, na Isaka, na Yakobo, katika ufalme wa mbinguni</w:t>
      </w:r>
      <w:r w:rsidRPr="00552919">
        <w:rPr>
          <w:rFonts w:ascii="Book Antiqua" w:hAnsi="Book Antiqua"/>
        </w:rPr>
        <w:t xml:space="preserve">” (Mathayo 8:11). Kwa nini watu </w:t>
      </w:r>
      <w:r w:rsidRPr="00552919">
        <w:rPr>
          <w:rFonts w:ascii="Book Antiqua" w:hAnsi="Book Antiqua"/>
          <w:b/>
        </w:rPr>
        <w:t xml:space="preserve">wote </w:t>
      </w:r>
      <w:r w:rsidRPr="00552919">
        <w:rPr>
          <w:rFonts w:ascii="Book Antiqua" w:hAnsi="Book Antiqua"/>
        </w:rPr>
        <w:t>watakuja kwao? Kwa sababu watakuwa viongozi wa kibinadamu kama ilivyoandikwa: “</w:t>
      </w:r>
      <w:r w:rsidRPr="00552919">
        <w:rPr>
          <w:rFonts w:ascii="Book Antiqua" w:hAnsi="Book Antiqua"/>
          <w:i/>
          <w:iCs/>
        </w:rPr>
        <w:t>Badala ya baba zako watakuwa watoto wako, utakaowafanya kuwa wakuu katika dunia yote</w:t>
      </w:r>
      <w:r w:rsidRPr="00552919">
        <w:rPr>
          <w:rFonts w:ascii="Book Antiqua" w:hAnsi="Book Antiqua"/>
        </w:rPr>
        <w:t>” (Zaburi 45:16). Hawa wanaitwa "Mababu wa Imani."</w:t>
      </w:r>
    </w:p>
    <w:p w14:paraId="19F18FEF" w14:textId="77777777" w:rsidR="00552919" w:rsidRPr="00552919" w:rsidRDefault="00552919" w:rsidP="00552919">
      <w:pPr>
        <w:jc w:val="both"/>
        <w:rPr>
          <w:rFonts w:ascii="Book Antiqua" w:hAnsi="Book Antiqua"/>
        </w:rPr>
      </w:pPr>
      <w:r w:rsidRPr="00552919">
        <w:rPr>
          <w:rFonts w:ascii="Book Antiqua" w:hAnsi="Book Antiqua"/>
        </w:rPr>
        <w:lastRenderedPageBreak/>
        <w:t xml:space="preserve">Mtume anazungumza kwa kina juu ya waaminifu hao katika Waebrania sura ya 11. Hawa walikuwa “baba” au mababu wa Yesu alipokuja katika mwili. Wote wamekufa sasa na wote walikuwa wamekufa basi pia!! Lakini wakati utakapofika wa “katika Kristo wote watahuishwa” (1 Wakorintho 15:22), watafufuliwa kutoka kwa wafu mikononi mwa Yesu ( Yohana 11:25 ) ambaye wakati huo atakuwa “Adamu wa pili” nao watakuwa watoto </w:t>
      </w:r>
      <w:r w:rsidRPr="00552919">
        <w:rPr>
          <w:rFonts w:ascii="Book Antiqua" w:hAnsi="Book Antiqua"/>
          <w:b/>
        </w:rPr>
        <w:t>wake</w:t>
      </w:r>
      <w:r w:rsidRPr="00552919">
        <w:rPr>
          <w:rFonts w:ascii="Book Antiqua" w:hAnsi="Book Antiqua"/>
        </w:rPr>
        <w:t xml:space="preserve">. Na thawabu wanayopokea ni kwamba watakuwa “wakuu” katika dunia yote— watawala wa </w:t>
      </w:r>
      <w:r w:rsidRPr="00552919">
        <w:rPr>
          <w:rFonts w:ascii="Book Antiqua" w:hAnsi="Book Antiqua"/>
          <w:b/>
        </w:rPr>
        <w:t xml:space="preserve">kibinadamu wanaoonekana </w:t>
      </w:r>
      <w:r w:rsidRPr="00552919">
        <w:rPr>
          <w:rFonts w:ascii="Book Antiqua" w:hAnsi="Book Antiqua"/>
        </w:rPr>
        <w:t>katika nchi zote za ufalme wa Mungu. Jinsi mpango wa Mungu ulivyo wa ajabu! Na jinsi gani itafaa kweli kweli hawa kuwa watawala wanaoonekana duniani katika Ufalme huo mtukufu!!</w:t>
      </w:r>
    </w:p>
    <w:p w14:paraId="632B8323" w14:textId="77777777" w:rsidR="00552919" w:rsidRPr="00552919" w:rsidRDefault="00552919" w:rsidP="00552919">
      <w:pPr>
        <w:jc w:val="both"/>
        <w:rPr>
          <w:rFonts w:ascii="Book Antiqua" w:hAnsi="Book Antiqua"/>
        </w:rPr>
      </w:pPr>
      <w:r w:rsidRPr="00552919">
        <w:rPr>
          <w:rFonts w:ascii="Book Antiqua" w:hAnsi="Book Antiqua"/>
        </w:rPr>
        <w:t>Kutakuwa na dini moja ya ulimwengu yenye ujuzi wa Mungu wa kweli katika ulimwengu wote: “</w:t>
      </w:r>
      <w:r w:rsidRPr="00552919">
        <w:rPr>
          <w:rFonts w:ascii="Book Antiqua" w:hAnsi="Book Antiqua"/>
          <w:i/>
          <w:iCs/>
        </w:rPr>
        <w:t>Na BWANA atakuwa mfalme juu ya dunia yote; katika siku hiyo kutakuwa na BWANA mmoja, na jina lake moja</w:t>
      </w:r>
      <w:r w:rsidRPr="00552919">
        <w:rPr>
          <w:rFonts w:ascii="Book Antiqua" w:hAnsi="Book Antiqua"/>
        </w:rPr>
        <w:t>” (Zekaria 14:9). Hakutakuwa na kuchanganyikiwa tena kuhusu ujuzi na ibada ya Mungu.</w:t>
      </w:r>
    </w:p>
    <w:p w14:paraId="1752C237" w14:textId="77777777" w:rsidR="00552919" w:rsidRPr="00552919" w:rsidRDefault="00552919" w:rsidP="00552919">
      <w:pPr>
        <w:jc w:val="both"/>
        <w:rPr>
          <w:rFonts w:ascii="Book Antiqua" w:hAnsi="Book Antiqua"/>
        </w:rPr>
      </w:pPr>
      <w:r w:rsidRPr="00552919">
        <w:rPr>
          <w:rFonts w:ascii="Book Antiqua" w:hAnsi="Book Antiqua"/>
        </w:rPr>
        <w:t xml:space="preserve">Wanadamu wote watapata haki zao na upendeleo kwa usawa, na tofauti kubwa kati ya </w:t>
      </w:r>
      <w:r w:rsidRPr="00552919">
        <w:rPr>
          <w:rFonts w:ascii="Book Antiqua" w:hAnsi="Book Antiqua"/>
          <w:b/>
        </w:rPr>
        <w:t xml:space="preserve">matajiri </w:t>
      </w:r>
      <w:r w:rsidRPr="00552919">
        <w:rPr>
          <w:rFonts w:ascii="Book Antiqua" w:hAnsi="Book Antiqua"/>
        </w:rPr>
        <w:t xml:space="preserve">(“milima”) na </w:t>
      </w:r>
      <w:r w:rsidRPr="00552919">
        <w:rPr>
          <w:rFonts w:ascii="Book Antiqua" w:hAnsi="Book Antiqua"/>
          <w:b/>
        </w:rPr>
        <w:t xml:space="preserve">maskini </w:t>
      </w:r>
      <w:r w:rsidRPr="00552919">
        <w:rPr>
          <w:rFonts w:ascii="Book Antiqua" w:hAnsi="Book Antiqua"/>
        </w:rPr>
        <w:t>(“mabonde”) zitatoweka: “</w:t>
      </w:r>
      <w:r w:rsidRPr="00552919">
        <w:rPr>
          <w:rFonts w:ascii="Book Antiqua" w:hAnsi="Book Antiqua"/>
          <w:i/>
          <w:iCs/>
        </w:rPr>
        <w:t>Kila bonde litainuliwa, na kila mlima na kilima kitashushwa; na palipopotoka patanyoshwa, na palipoparuza patakuwa tambarare</w:t>
      </w:r>
      <w:r w:rsidRPr="00552919">
        <w:rPr>
          <w:rFonts w:ascii="Book Antiqua" w:hAnsi="Book Antiqua"/>
        </w:rPr>
        <w:t>” (Isaya 40:4).</w:t>
      </w:r>
    </w:p>
    <w:p w14:paraId="5CF16C0E" w14:textId="77777777" w:rsidR="00552919" w:rsidRPr="00552919" w:rsidRDefault="00552919" w:rsidP="00552919">
      <w:pPr>
        <w:jc w:val="both"/>
        <w:rPr>
          <w:rFonts w:ascii="Book Antiqua" w:hAnsi="Book Antiqua"/>
        </w:rPr>
      </w:pPr>
      <w:r w:rsidRPr="00552919">
        <w:rPr>
          <w:rFonts w:ascii="Book Antiqua" w:hAnsi="Book Antiqua"/>
        </w:rPr>
        <w:t>Katika mfumo mpya wa kiuchumi wa “Ulimwengu wa Tatu” unaokuja hakuna hata mmoja atakayekosa mahitaji yake ya msingi ya chakula, mavazi, na malazi: “</w:t>
      </w:r>
      <w:r w:rsidRPr="00552919">
        <w:rPr>
          <w:rFonts w:ascii="Book Antiqua" w:hAnsi="Book Antiqua"/>
          <w:i/>
          <w:iCs/>
        </w:rPr>
        <w:t>Watajenga nyumba, na kukaa ndani yake; watapanda mizabibu, na kula matunda yake</w:t>
      </w:r>
      <w:r w:rsidRPr="00552919">
        <w:rPr>
          <w:rFonts w:ascii="Book Antiqua" w:hAnsi="Book Antiqua"/>
        </w:rPr>
        <w:t xml:space="preserve">” (Isaya 65:21). Ndipo watu watakaa katika nyumba zao wenyewe na si nyumba za kupanga. Matunda ya kazi zote yatakuwa matamu. Hii itakuwa tofauti na leo </w:t>
      </w:r>
      <w:r w:rsidRPr="00552919">
        <w:rPr>
          <w:rFonts w:ascii="Book Antiqua" w:hAnsi="Book Antiqua"/>
        </w:rPr>
        <w:lastRenderedPageBreak/>
        <w:t>ambapo wakulima wenye madeni wanalazimika kutoa matunda ya kazi zao kwa wengine, wakiwemo wakopeshaji fedha na benki.</w:t>
      </w:r>
    </w:p>
    <w:p w14:paraId="34CB3824" w14:textId="77777777" w:rsidR="00552919" w:rsidRPr="00552919" w:rsidRDefault="00552919" w:rsidP="00552919">
      <w:pPr>
        <w:jc w:val="both"/>
        <w:rPr>
          <w:rFonts w:ascii="Book Antiqua" w:hAnsi="Book Antiqua"/>
        </w:rPr>
      </w:pPr>
      <w:r w:rsidRPr="00552919">
        <w:rPr>
          <w:rFonts w:ascii="Book Antiqua" w:hAnsi="Book Antiqua"/>
        </w:rPr>
        <w:t>"Ulimwengu wa Tatu" hautaisha: "</w:t>
      </w:r>
      <w:r w:rsidRPr="00552919">
        <w:rPr>
          <w:rFonts w:ascii="Book Antiqua" w:hAnsi="Book Antiqua"/>
          <w:i/>
          <w:iCs/>
        </w:rPr>
        <w:t>Kwake uwe utukufu katika kanisa na Kristo Yesu hata vizazi vyote, ulimwengu usio na mwisho</w:t>
      </w:r>
      <w:r w:rsidRPr="00552919">
        <w:rPr>
          <w:rFonts w:ascii="Book Antiqua" w:hAnsi="Book Antiqua"/>
        </w:rPr>
        <w:t>" (Waefeso 3:21). Kwa hivyo, mwisho wa ulimwengu unarejelea mwisho wa kipindi maalum cha wakati na mifumo yake.</w:t>
      </w:r>
    </w:p>
    <w:p w14:paraId="73359BDC" w14:textId="77777777" w:rsidR="00552919" w:rsidRPr="00552919" w:rsidRDefault="00552919" w:rsidP="00552919">
      <w:pPr>
        <w:jc w:val="both"/>
        <w:rPr>
          <w:rFonts w:ascii="Book Antiqua" w:hAnsi="Book Antiqua"/>
        </w:rPr>
      </w:pPr>
      <w:r w:rsidRPr="00552919">
        <w:rPr>
          <w:rFonts w:ascii="Book Antiqua" w:hAnsi="Book Antiqua"/>
        </w:rPr>
        <w:t>Ile “mbingu ya tatu” inayorejelewa katika 2 Wakorintho 12:2 ni “mbingu” au utawala wa kiroho usioonekana wa ulimwengu wa tatu — mbingu ya “</w:t>
      </w:r>
      <w:r w:rsidRPr="00552919">
        <w:rPr>
          <w:rFonts w:ascii="Book Antiqua" w:hAnsi="Book Antiqua"/>
          <w:b/>
        </w:rPr>
        <w:t>tatu</w:t>
      </w:r>
      <w:r w:rsidRPr="00552919">
        <w:rPr>
          <w:rFonts w:ascii="Book Antiqua" w:hAnsi="Book Antiqua"/>
        </w:rPr>
        <w:t>”</w:t>
      </w:r>
      <w:r w:rsidRPr="00552919">
        <w:rPr>
          <w:rFonts w:ascii="Book Antiqua" w:hAnsi="Book Antiqua"/>
          <w:b/>
          <w:bCs/>
        </w:rPr>
        <w:t xml:space="preserve"> </w:t>
      </w:r>
      <w:r w:rsidRPr="00552919">
        <w:rPr>
          <w:rFonts w:ascii="Book Antiqua" w:hAnsi="Book Antiqua"/>
          <w:vertAlign w:val="superscript"/>
        </w:rPr>
        <w:footnoteReference w:id="1"/>
      </w:r>
      <w:r w:rsidRPr="00552919">
        <w:rPr>
          <w:rFonts w:ascii="Book Antiqua" w:hAnsi="Book Antiqua"/>
          <w:b/>
        </w:rPr>
        <w:t xml:space="preserve"> </w:t>
      </w:r>
      <w:r w:rsidRPr="00552919">
        <w:rPr>
          <w:rFonts w:ascii="Book Antiqua" w:hAnsi="Book Antiqua"/>
        </w:rPr>
        <w:t>—ufalme wa Mungu duniani ambao mtume Paulo aliona “maono” yake — wakati mtukufu kweli!!</w:t>
      </w:r>
    </w:p>
    <w:p w14:paraId="6AA93E81" w14:textId="77777777" w:rsidR="00552919" w:rsidRPr="00552919" w:rsidRDefault="00552919" w:rsidP="00552919">
      <w:pPr>
        <w:jc w:val="both"/>
        <w:rPr>
          <w:rFonts w:ascii="Book Antiqua" w:hAnsi="Book Antiqua"/>
        </w:rPr>
      </w:pPr>
    </w:p>
    <w:p w14:paraId="79CFD72B" w14:textId="77777777" w:rsidR="00552919" w:rsidRPr="00552919" w:rsidRDefault="00552919" w:rsidP="00552919">
      <w:pPr>
        <w:jc w:val="both"/>
        <w:rPr>
          <w:rFonts w:ascii="Book Antiqua" w:hAnsi="Book Antiqua"/>
          <w:b/>
          <w:bCs/>
        </w:rPr>
      </w:pPr>
      <w:r w:rsidRPr="00552919">
        <w:rPr>
          <w:rFonts w:ascii="Book Antiqua" w:hAnsi="Book Antiqua"/>
          <w:b/>
          <w:bCs/>
        </w:rPr>
        <w:t>Ulimwengu wa Kwanza</w:t>
      </w:r>
    </w:p>
    <w:p w14:paraId="357E7393" w14:textId="77777777" w:rsidR="00552919" w:rsidRPr="00552919" w:rsidRDefault="00552919" w:rsidP="00552919">
      <w:pPr>
        <w:jc w:val="both"/>
        <w:rPr>
          <w:rFonts w:ascii="Book Antiqua" w:hAnsi="Book Antiqua"/>
        </w:rPr>
      </w:pPr>
      <w:r w:rsidRPr="00552919">
        <w:rPr>
          <w:rFonts w:ascii="Book Antiqua" w:hAnsi="Book Antiqua"/>
        </w:rPr>
        <w:t>“Ulimwengu wa kwanza” au “ulimwengu uliokuwako wakati huo” ( 2 Petro 3:6 ) unaanzia tangu kuumbwa kwa Adamu hadi siku ile gharika ilipoanza—kipindi cha miaka 1,656. Tunaambiwa: “</w:t>
      </w:r>
      <w:r w:rsidRPr="00552919">
        <w:rPr>
          <w:rFonts w:ascii="Book Antiqua" w:hAnsi="Book Antiqua"/>
          <w:i/>
          <w:iCs/>
        </w:rPr>
        <w:t>Maana hakuuweka chini ya malaika ulimwengu ule ujao tunaounena....</w:t>
      </w:r>
      <w:r w:rsidRPr="00552919">
        <w:rPr>
          <w:rFonts w:ascii="Book Antiqua" w:hAnsi="Book Antiqua"/>
        </w:rPr>
        <w:t>” (Waebrania 2:5). Kutokana na andiko hili tunaelewa kwamba malaika (waovu walioanguka) waliruhusiwa kutawala ulimwengu wa kwanza na wa pili.</w:t>
      </w:r>
    </w:p>
    <w:p w14:paraId="4F24980E" w14:textId="77777777" w:rsidR="00552919" w:rsidRPr="00552919" w:rsidRDefault="00552919" w:rsidP="00552919">
      <w:pPr>
        <w:jc w:val="both"/>
        <w:rPr>
          <w:rFonts w:ascii="Book Antiqua" w:hAnsi="Book Antiqua"/>
        </w:rPr>
      </w:pPr>
      <w:r w:rsidRPr="00552919">
        <w:rPr>
          <w:rFonts w:ascii="Book Antiqua" w:hAnsi="Book Antiqua"/>
        </w:rPr>
        <w:t>Kuhusu “Ulimwengu wa Kwanza” tunasoma: “</w:t>
      </w:r>
      <w:r w:rsidRPr="00552919">
        <w:rPr>
          <w:rFonts w:ascii="Book Antiqua" w:hAnsi="Book Antiqua"/>
          <w:i/>
          <w:iCs/>
        </w:rPr>
        <w:t>Mungu akasema, na liwe anga katikati ya maji, liyatenge maji na maji</w:t>
      </w:r>
      <w:r w:rsidRPr="00552919">
        <w:rPr>
          <w:rFonts w:ascii="Book Antiqua" w:hAnsi="Book Antiqua"/>
        </w:rPr>
        <w:t xml:space="preserve">” (Mwanzo 1:6). Mstari huu unaonyesha anga—“katikati ya maji”—kutenganisha “maji na maji.” Hii inaelezea dari ya maji yenye matabaka iliyoelea juu ya dunia, ambayo Mungu aliifanya kwa ajili ya ulinzi wa mwanadamu dhidi ya mionzi ya jua. Iliizunguka dunia nzima na ilikuwa kama </w:t>
      </w:r>
      <w:r w:rsidRPr="00552919">
        <w:rPr>
          <w:rFonts w:ascii="Book Antiqua" w:hAnsi="Book Antiqua"/>
        </w:rPr>
        <w:lastRenderedPageBreak/>
        <w:t xml:space="preserve">mwavuli mkubwa wa ulinzi. Petro anarejelea hilo: </w:t>
      </w:r>
      <w:r w:rsidRPr="00552919">
        <w:rPr>
          <w:rFonts w:ascii="Book Antiqua" w:hAnsi="Book Antiqua"/>
          <w:i/>
          <w:iCs/>
        </w:rPr>
        <w:t>“......na dunia ikisimama kutoka katika maji na ndani ya maji</w:t>
      </w:r>
      <w:r w:rsidRPr="00552919">
        <w:rPr>
          <w:rFonts w:ascii="Book Antiqua" w:hAnsi="Book Antiqua"/>
        </w:rPr>
        <w:t xml:space="preserve">” (2 Petro 3:5). Hii ndiyo ile dari ya maji iliyopasuka wakati wa gharika (“madirisha ya mbinguni </w:t>
      </w:r>
      <w:r w:rsidRPr="00552919">
        <w:rPr>
          <w:rFonts w:ascii="Book Antiqua" w:hAnsi="Book Antiqua"/>
          <w:b/>
        </w:rPr>
        <w:t xml:space="preserve">yakafunguliwa </w:t>
      </w:r>
      <w:r w:rsidRPr="00552919">
        <w:rPr>
          <w:rFonts w:ascii="Book Antiqua" w:hAnsi="Book Antiqua"/>
        </w:rPr>
        <w:t>”—Mwanzo 7:11) na tabaka zilizoanguka (tabaka hizo zilikuwa ni pete moja juu ya nyingine kama tabaka za mbao kadhaa zilizogundishwa) zilisababisha siku arobaini (usiku na mchana) za mvua ili kuigharikisha dunia kikamilifu.</w:t>
      </w:r>
    </w:p>
    <w:p w14:paraId="49EA4021" w14:textId="77777777" w:rsidR="00552919" w:rsidRPr="00552919" w:rsidRDefault="00552919" w:rsidP="00552919">
      <w:pPr>
        <w:jc w:val="both"/>
        <w:rPr>
          <w:rFonts w:ascii="Book Antiqua" w:hAnsi="Book Antiqua"/>
        </w:rPr>
      </w:pPr>
      <w:r w:rsidRPr="00552919">
        <w:rPr>
          <w:rFonts w:ascii="Book Antiqua" w:hAnsi="Book Antiqua"/>
        </w:rPr>
        <w:t>Jambo lingine kuhusu ulimwengu wa kwanza: “</w:t>
      </w:r>
      <w:r w:rsidRPr="00552919">
        <w:rPr>
          <w:rFonts w:ascii="Book Antiqua" w:hAnsi="Book Antiqua"/>
          <w:i/>
          <w:iCs/>
        </w:rPr>
        <w:t>Kwa maana siku wewe (Adamu) utakapokula matunda yake  utakufa hakika</w:t>
      </w:r>
      <w:r w:rsidRPr="00552919">
        <w:rPr>
          <w:rFonts w:ascii="Book Antiqua" w:hAnsi="Book Antiqua"/>
        </w:rPr>
        <w:t>” (Mwanzo 2:17). Kwa nini Adamu hakufa siku ile ile alipokula tunda? Adamu aliishi miaka 930 (Mwanzo 5:5). Wengine wanasema Adamu alikufa "kiroho" siku hiyo lakini alikufa "kimwili" baadaye. Sisi hatukubaliani na hilo.</w:t>
      </w:r>
    </w:p>
    <w:p w14:paraId="3AAB132C" w14:textId="77777777" w:rsidR="00552919" w:rsidRPr="00552919" w:rsidRDefault="00552919" w:rsidP="00552919">
      <w:pPr>
        <w:jc w:val="both"/>
        <w:rPr>
          <w:rFonts w:ascii="Book Antiqua" w:hAnsi="Book Antiqua"/>
        </w:rPr>
      </w:pPr>
      <w:r w:rsidRPr="00552919">
        <w:rPr>
          <w:rFonts w:ascii="Book Antiqua" w:hAnsi="Book Antiqua"/>
        </w:rPr>
        <w:t xml:space="preserve">“Siku” inayorejelewa </w:t>
      </w:r>
      <w:r w:rsidRPr="00552919">
        <w:rPr>
          <w:rFonts w:ascii="Book Antiqua" w:hAnsi="Book Antiqua"/>
          <w:b/>
        </w:rPr>
        <w:t xml:space="preserve">si </w:t>
      </w:r>
      <w:r w:rsidRPr="00552919">
        <w:rPr>
          <w:rFonts w:ascii="Book Antiqua" w:hAnsi="Book Antiqua"/>
        </w:rPr>
        <w:t>siku ya kidunia ya masaa 24 kwa maana ni “Bwana Mungu” ndie aliyekuwa akizungumza. Ni Yesu kama alivyokuwa kabla ya kuwa mwanadamu. Petro anatuambia jinsi Yesu anavyohesabu siku: “</w:t>
      </w:r>
      <w:r w:rsidRPr="00552919">
        <w:rPr>
          <w:rFonts w:ascii="Book Antiqua" w:hAnsi="Book Antiqua"/>
          <w:i/>
          <w:iCs/>
        </w:rPr>
        <w:t>Siku moja kwa Bwana ni kama miaka elfu, na miaka elfu ni kama siku moja</w:t>
      </w:r>
      <w:r w:rsidRPr="00552919">
        <w:rPr>
          <w:rFonts w:ascii="Book Antiqua" w:hAnsi="Book Antiqua"/>
        </w:rPr>
        <w:t>” (2 Petro 3:8).</w:t>
      </w:r>
    </w:p>
    <w:p w14:paraId="500B4903" w14:textId="77777777" w:rsidR="00552919" w:rsidRPr="00552919" w:rsidRDefault="00552919" w:rsidP="00552919">
      <w:pPr>
        <w:jc w:val="both"/>
        <w:rPr>
          <w:rFonts w:ascii="Book Antiqua" w:hAnsi="Book Antiqua"/>
        </w:rPr>
      </w:pPr>
      <w:r w:rsidRPr="00552919">
        <w:rPr>
          <w:rFonts w:ascii="Book Antiqua" w:hAnsi="Book Antiqua"/>
        </w:rPr>
        <w:t xml:space="preserve">Kwa Yesu siku moja ni sawa na elfu moja ya miaka yetu au takriban siku 365,000 halisi za saa 24. Hivyo, imekuwa kwamba </w:t>
      </w:r>
      <w:r w:rsidRPr="00552919">
        <w:rPr>
          <w:rFonts w:ascii="Book Antiqua" w:hAnsi="Book Antiqua"/>
          <w:b/>
        </w:rPr>
        <w:t xml:space="preserve">hakuna </w:t>
      </w:r>
      <w:r w:rsidRPr="00552919">
        <w:rPr>
          <w:rFonts w:ascii="Book Antiqua" w:hAnsi="Book Antiqua"/>
        </w:rPr>
        <w:t>mwanadamu ambaye amewahi kuishi zaidi ya “siku” moja ya miaka elfu moja. Muda mrefu zaidi ambao mwanadamu yeyote amewahi kuishi ni miaka 969 na mwanadamu huyo alikuwa Methusela (Mwanzo 5:27).</w:t>
      </w:r>
    </w:p>
    <w:p w14:paraId="5BFCE39C" w14:textId="77777777" w:rsidR="00552919" w:rsidRPr="00552919" w:rsidRDefault="00552919" w:rsidP="00552919">
      <w:pPr>
        <w:jc w:val="both"/>
        <w:rPr>
          <w:rFonts w:ascii="Book Antiqua" w:hAnsi="Book Antiqua"/>
        </w:rPr>
      </w:pPr>
      <w:r w:rsidRPr="00552919">
        <w:rPr>
          <w:rFonts w:ascii="Book Antiqua" w:hAnsi="Book Antiqua"/>
        </w:rPr>
        <w:t>Jambo lingine kuhusu ulimwengu huo wa kwanza: "</w:t>
      </w:r>
      <w:r w:rsidRPr="00552919">
        <w:rPr>
          <w:rFonts w:ascii="Book Antiqua" w:hAnsi="Book Antiqua"/>
          <w:i/>
          <w:iCs/>
        </w:rPr>
        <w:t>Kwa maana ikiwa Mungu hakuwaachilia malaika waliofanya dhambi</w:t>
      </w:r>
      <w:r w:rsidRPr="00552919">
        <w:rPr>
          <w:rFonts w:ascii="Book Antiqua" w:hAnsi="Book Antiqua"/>
        </w:rPr>
        <w:t>" (2 Petro 2:4). Malaika hawa ni nani na walifanya dhambi gani? Yote yalitokea katika ulimwengu wa kwanza: “</w:t>
      </w:r>
      <w:r w:rsidRPr="00552919">
        <w:rPr>
          <w:rFonts w:ascii="Book Antiqua" w:hAnsi="Book Antiqua"/>
          <w:i/>
          <w:iCs/>
        </w:rPr>
        <w:t xml:space="preserve">Ikawa kwamba wana wa Mungu waliwaona binti za wanadamu ya kuwa ni wazuri wakajitwalia wake wote waliowachagua. Kulikuwa na majitu duniani siku hizo; tena, baada ya hayo </w:t>
      </w:r>
      <w:r w:rsidRPr="00552919">
        <w:rPr>
          <w:rFonts w:ascii="Book Antiqua" w:hAnsi="Book Antiqua"/>
          <w:i/>
          <w:iCs/>
        </w:rPr>
        <w:lastRenderedPageBreak/>
        <w:t>wana wa Mungu walipoingia kwa binti za wanadamu, wakazaa nao wana; hao ndio waliokuwa mashujaa zamani, watu wenye sifa</w:t>
      </w:r>
      <w:r w:rsidRPr="00552919">
        <w:rPr>
          <w:rFonts w:ascii="Book Antiqua" w:hAnsi="Book Antiqua"/>
        </w:rPr>
        <w:t>.” (Mwanzo 6:1-4).</w:t>
      </w:r>
    </w:p>
    <w:p w14:paraId="0FB4CA9D" w14:textId="77777777" w:rsidR="00552919" w:rsidRPr="00552919" w:rsidRDefault="00552919" w:rsidP="00552919">
      <w:pPr>
        <w:jc w:val="both"/>
        <w:rPr>
          <w:rFonts w:ascii="Book Antiqua" w:hAnsi="Book Antiqua"/>
        </w:rPr>
      </w:pPr>
      <w:r w:rsidRPr="00552919">
        <w:rPr>
          <w:rFonts w:ascii="Book Antiqua" w:hAnsi="Book Antiqua"/>
        </w:rPr>
        <w:t xml:space="preserve">Malaika hao waliokuja kusaidia wanadamu, inawezekana walidanganywa na Shetani, wabakie katika umbo la kibinadamu ambalo wangeweza “kuvaa” na hata kuoa wanawake na kuzalisha uzao mpya unaoitwa </w:t>
      </w:r>
      <w:r w:rsidRPr="00552919">
        <w:rPr>
          <w:rFonts w:ascii="Book Antiqua" w:hAnsi="Book Antiqua"/>
          <w:i/>
        </w:rPr>
        <w:t>wanefili.</w:t>
      </w:r>
      <w:r w:rsidRPr="00552919">
        <w:rPr>
          <w:rFonts w:ascii="Book Antiqua" w:hAnsi="Book Antiqua"/>
        </w:rPr>
        <w:t xml:space="preserve"> Hawa walikuwa nusu-binadamu na nusu-malaika, na walikuwa majitu. Watoto hawa wa malaika walianza kuitawala na kuifisadi dunia. Waliwashawishi wanadamu kutenda maovu kiasi kwamba inasemwa kuwahusu: </w:t>
      </w:r>
      <w:r w:rsidRPr="00552919">
        <w:rPr>
          <w:rFonts w:ascii="Book Antiqua" w:hAnsi="Book Antiqua"/>
          <w:i/>
          <w:iCs/>
        </w:rPr>
        <w:t>“.....kila kusudi analowaza moyoni mwake ni baya tu sikuzote</w:t>
      </w:r>
      <w:r w:rsidRPr="00552919">
        <w:rPr>
          <w:rFonts w:ascii="Book Antiqua" w:hAnsi="Book Antiqua"/>
        </w:rPr>
        <w:t> ” (Mwanzo 6:5). Wanadamu kwa haraka wakawa watumwa wa kizazi hiki cha "majitu”, kilichoharibika sana. Kwa hivyo, Bwana katika hekima na upendo wake aliutamatisha mpangilio huu wote wa mambo kwa njia ya gharika.</w:t>
      </w:r>
    </w:p>
    <w:p w14:paraId="25CDB4F0" w14:textId="77777777" w:rsidR="00552919" w:rsidRPr="00552919" w:rsidRDefault="00552919" w:rsidP="00552919">
      <w:pPr>
        <w:jc w:val="both"/>
        <w:rPr>
          <w:rFonts w:ascii="Book Antiqua" w:hAnsi="Book Antiqua"/>
        </w:rPr>
      </w:pPr>
      <w:r w:rsidRPr="00552919">
        <w:rPr>
          <w:rFonts w:ascii="Book Antiqua" w:hAnsi="Book Antiqua"/>
        </w:rPr>
        <w:t>Ni nini ilikuwa “dhambi” ya malaika hawa, “</w:t>
      </w:r>
      <w:r w:rsidRPr="00552919">
        <w:rPr>
          <w:rFonts w:ascii="Book Antiqua" w:hAnsi="Book Antiqua"/>
          <w:i/>
          <w:iCs/>
        </w:rPr>
        <w:t>malaika ambao hawakuitunza enzi yao ya kwanza, bali wakayaacha makao yao wenyewe</w:t>
      </w:r>
      <w:r w:rsidRPr="00552919">
        <w:rPr>
          <w:rFonts w:ascii="Book Antiqua" w:hAnsi="Book Antiqua"/>
        </w:rPr>
        <w:t>” (Yuda 6)? Hawakutunza asili yao ya “malaika” bali walitaka kukiuka mapenzi ya Mungu kwa kuchanganya asili ya kibinadamu na ya kimalaika.</w:t>
      </w:r>
    </w:p>
    <w:p w14:paraId="5FA3351A" w14:textId="77777777" w:rsidR="00552919" w:rsidRPr="00552919" w:rsidRDefault="00552919" w:rsidP="00552919">
      <w:pPr>
        <w:jc w:val="both"/>
        <w:rPr>
          <w:rFonts w:ascii="Book Antiqua" w:hAnsi="Book Antiqua"/>
        </w:rPr>
      </w:pPr>
    </w:p>
    <w:p w14:paraId="1338FF17" w14:textId="77777777" w:rsidR="00552919" w:rsidRPr="00552919" w:rsidRDefault="00552919" w:rsidP="00552919">
      <w:pPr>
        <w:jc w:val="both"/>
        <w:rPr>
          <w:rFonts w:ascii="Book Antiqua" w:hAnsi="Book Antiqua"/>
          <w:b/>
          <w:bCs/>
        </w:rPr>
      </w:pPr>
      <w:r w:rsidRPr="00552919">
        <w:rPr>
          <w:rFonts w:ascii="Book Antiqua" w:hAnsi="Book Antiqua"/>
          <w:b/>
          <w:bCs/>
        </w:rPr>
        <w:t>Mfano wa Imani wa Nuhu</w:t>
      </w:r>
    </w:p>
    <w:p w14:paraId="0C9EC444" w14:textId="77777777" w:rsidR="00552919" w:rsidRPr="00552919" w:rsidRDefault="00552919" w:rsidP="00552919">
      <w:pPr>
        <w:jc w:val="both"/>
        <w:rPr>
          <w:rFonts w:ascii="Book Antiqua" w:hAnsi="Book Antiqua"/>
        </w:rPr>
      </w:pPr>
      <w:r w:rsidRPr="00552919">
        <w:rPr>
          <w:rFonts w:ascii="Book Antiqua" w:hAnsi="Book Antiqua"/>
        </w:rPr>
        <w:t>Kutokana na uharibifu uliosababishwa na gharika ni Nuhu pekee na familia yake waliookolewa. (Mwanzo 6:17, 18) Hiyo ilikuwa ni kwa sababu “</w:t>
      </w:r>
      <w:r w:rsidRPr="00552919">
        <w:rPr>
          <w:rFonts w:ascii="Book Antiqua" w:hAnsi="Book Antiqua"/>
          <w:i/>
          <w:iCs/>
        </w:rPr>
        <w:t>Nuhu alikuwa mtu wa haki na mkamilifu katika vizazi vyake, naye Nuhu alikwenda pamoja na Mungu</w:t>
      </w:r>
      <w:r w:rsidRPr="00552919">
        <w:rPr>
          <w:rFonts w:ascii="Book Antiqua" w:hAnsi="Book Antiqua"/>
        </w:rPr>
        <w:t xml:space="preserve">” (Mwanzo 6:9). Maneno “mkamilifu katika vizazi vyake” yanamaanisha hakuna damu ya malaika iliyochanganywa katika ukoo wa familia ya Nuhu kama ilivyokuwa </w:t>
      </w:r>
      <w:r w:rsidRPr="00552919">
        <w:rPr>
          <w:rFonts w:ascii="Book Antiqua" w:hAnsi="Book Antiqua"/>
        </w:rPr>
        <w:lastRenderedPageBreak/>
        <w:t>katika familia nyingine nyingi wakati huo. Familia ya Nuhu ilikuwa wanadamu tu na Nuhu alikuwa mtu mcha Mungu.</w:t>
      </w:r>
    </w:p>
    <w:p w14:paraId="41DC0CF1" w14:textId="77777777" w:rsidR="00552919" w:rsidRPr="00552919" w:rsidRDefault="00552919" w:rsidP="00552919">
      <w:pPr>
        <w:jc w:val="both"/>
        <w:rPr>
          <w:rFonts w:ascii="Book Antiqua" w:hAnsi="Book Antiqua"/>
        </w:rPr>
      </w:pPr>
      <w:r w:rsidRPr="00552919">
        <w:rPr>
          <w:rFonts w:ascii="Book Antiqua" w:hAnsi="Book Antiqua"/>
        </w:rPr>
        <w:t xml:space="preserve">Petro anamrejelea Nuhu: </w:t>
      </w:r>
      <w:r w:rsidRPr="00552919">
        <w:rPr>
          <w:rFonts w:ascii="Book Antiqua" w:hAnsi="Book Antiqua"/>
          <w:i/>
          <w:iCs/>
        </w:rPr>
        <w:t>“[Mungu] alimwokoa Nuhu, mhubiri wa haki</w:t>
      </w:r>
      <w:r w:rsidRPr="00552919">
        <w:rPr>
          <w:rFonts w:ascii="Book Antiqua" w:hAnsi="Book Antiqua"/>
        </w:rPr>
        <w:t>” (2 Petro 2:5). Je, Nuhu alihubiri kutoka mahali hadi mahali kama tunavyoelewa neno “mhubiri” kumaanisha? Mahubiri yanaweza kuwa ya aina mbili:</w:t>
      </w:r>
    </w:p>
    <w:p w14:paraId="31E941C8" w14:textId="77777777" w:rsidR="00552919" w:rsidRPr="00552919" w:rsidRDefault="00552919" w:rsidP="00552919">
      <w:pPr>
        <w:jc w:val="both"/>
        <w:rPr>
          <w:rFonts w:ascii="Book Antiqua" w:hAnsi="Book Antiqua"/>
        </w:rPr>
      </w:pPr>
      <w:r w:rsidRPr="00552919">
        <w:rPr>
          <w:rFonts w:ascii="Book Antiqua" w:hAnsi="Book Antiqua"/>
        </w:rPr>
        <w:t xml:space="preserve">1. Kuhubiri kwa </w:t>
      </w:r>
      <w:r w:rsidRPr="00552919">
        <w:rPr>
          <w:rFonts w:ascii="Book Antiqua" w:hAnsi="Book Antiqua"/>
          <w:b/>
        </w:rPr>
        <w:t xml:space="preserve">ulimi </w:t>
      </w:r>
      <w:r w:rsidRPr="00552919">
        <w:rPr>
          <w:rFonts w:ascii="Book Antiqua" w:hAnsi="Book Antiqua"/>
        </w:rPr>
        <w:t>na kwa maneno.</w:t>
      </w:r>
    </w:p>
    <w:p w14:paraId="5C8D7364" w14:textId="77777777" w:rsidR="00552919" w:rsidRPr="00552919" w:rsidRDefault="00552919" w:rsidP="00552919">
      <w:pPr>
        <w:jc w:val="both"/>
        <w:rPr>
          <w:rFonts w:ascii="Book Antiqua" w:hAnsi="Book Antiqua"/>
        </w:rPr>
      </w:pPr>
      <w:r w:rsidRPr="00552919">
        <w:rPr>
          <w:rFonts w:ascii="Book Antiqua" w:hAnsi="Book Antiqua"/>
        </w:rPr>
        <w:t xml:space="preserve">2. Kuhubiri kwa </w:t>
      </w:r>
      <w:r w:rsidRPr="00552919">
        <w:rPr>
          <w:rFonts w:ascii="Book Antiqua" w:hAnsi="Book Antiqua"/>
          <w:b/>
        </w:rPr>
        <w:t xml:space="preserve">vitendo </w:t>
      </w:r>
      <w:r w:rsidRPr="00552919">
        <w:rPr>
          <w:rFonts w:ascii="Book Antiqua" w:hAnsi="Book Antiqua"/>
        </w:rPr>
        <w:t>na kwa mifano.</w:t>
      </w:r>
    </w:p>
    <w:p w14:paraId="3990A616" w14:textId="77777777" w:rsidR="00552919" w:rsidRPr="00552919" w:rsidRDefault="00552919" w:rsidP="00552919">
      <w:pPr>
        <w:jc w:val="both"/>
        <w:rPr>
          <w:rFonts w:ascii="Book Antiqua" w:hAnsi="Book Antiqua"/>
        </w:rPr>
      </w:pPr>
      <w:r w:rsidRPr="00552919">
        <w:rPr>
          <w:rFonts w:ascii="Book Antiqua" w:hAnsi="Book Antiqua"/>
        </w:rPr>
        <w:t>Nuhu alihubiri “haki” kwa njia ya pili kwa sababu “matendo hunena kwa sauti kuu kuliko maneno.” Imani na utii wa Nuhu kwa maneno ya Mungu (Mwanzo 6:22) katika kujenga safina kubwa kwa muda wa miaka 120 ulikuwa “mahubiri makuu” mbele ya “Ulimwengu wa Kwanza.” Nuhu alipoanza kujenga safina, familia yake pekee ndio ilikuwa inajua. Hatua kwa hatua, ukubwa wa safina ulianza kuonekana kwa majirani zake. Kadri muda ulivyozidi kwenda na safina ikawa kubwa ilionekana katika eneo lote alilokuwa akiishi. Kisha hatimaye ujenzi wa safina ulipofikia tamati yake na ile meli kubwa ikasimama juu ya nchi kavu, ilionekana kwa watu wote waliokuwa karibu. Lazima waliuliza maswali mengi kuhusu safina. Majibu ya Nuhu kuhusu “mafuriko” na mvua iliyokuwa ikija lazima yaliwafanya wamdhihaki. Lakini Nuhu hakuacha kazi yake wala kupoteza imani yake.</w:t>
      </w:r>
    </w:p>
    <w:p w14:paraId="7D405CE6" w14:textId="77777777" w:rsidR="00552919" w:rsidRPr="00552919" w:rsidRDefault="00552919" w:rsidP="00552919">
      <w:pPr>
        <w:jc w:val="both"/>
        <w:rPr>
          <w:rFonts w:ascii="Book Antiqua" w:hAnsi="Book Antiqua"/>
        </w:rPr>
      </w:pPr>
      <w:r w:rsidRPr="00552919">
        <w:rPr>
          <w:rFonts w:ascii="Book Antiqua" w:hAnsi="Book Antiqua"/>
        </w:rPr>
        <w:t>Kazi yake hii kubwa ilikuwa “mahubiri yake ya haki” na jinsi ilivyokuwa safina (Mwanzo 6:15): urefu wa dhiraa 300 (futi 450), upana wa dhiraa 50 (futi 75), na kimo cha dhiraa 30 (futi 45). Hebu wazia kujenga safina kama hiyo, na kuifanya kwa zana za jadi tu, bila teknolojia na mashine za kisasa. Safina ilikuwa na urefu wa uwanja mmoja na nusu wa mpira wa miguu.</w:t>
      </w:r>
    </w:p>
    <w:p w14:paraId="2938EBA0" w14:textId="77777777" w:rsidR="00552919" w:rsidRPr="00552919" w:rsidRDefault="00552919" w:rsidP="00552919">
      <w:pPr>
        <w:jc w:val="both"/>
        <w:rPr>
          <w:rFonts w:ascii="Book Antiqua" w:hAnsi="Book Antiqua"/>
        </w:rPr>
      </w:pPr>
      <w:r w:rsidRPr="00552919">
        <w:rPr>
          <w:rFonts w:ascii="Book Antiqua" w:hAnsi="Book Antiqua"/>
        </w:rPr>
        <w:lastRenderedPageBreak/>
        <w:t>Zaidi ya hayo, mvua ilikuwa haijanyesha juu ya nchi bado: “</w:t>
      </w:r>
      <w:r w:rsidRPr="00552919">
        <w:rPr>
          <w:rFonts w:ascii="Book Antiqua" w:hAnsi="Book Antiqua"/>
          <w:i/>
          <w:iCs/>
        </w:rPr>
        <w:t>hapakuwa na mche wa kondeni bado, wala mboga ya kondeni haijachipuka bado, kwa maana Bwana Mungu hajainyeshea nchi mvua, wala hapana mtu wa kuilima ardhi; ukungu ukapanda katika nchi, ukatia maji juu ya uso wote wa nchi</w:t>
      </w:r>
      <w:r w:rsidRPr="00552919">
        <w:rPr>
          <w:rFonts w:ascii="Book Antiqua" w:hAnsi="Book Antiqua"/>
        </w:rPr>
        <w:t>” (Mwanzo 2:5, 6).</w:t>
      </w:r>
    </w:p>
    <w:p w14:paraId="07B42D93" w14:textId="77777777" w:rsidR="00552919" w:rsidRPr="00552919" w:rsidRDefault="00552919" w:rsidP="00552919">
      <w:pPr>
        <w:jc w:val="both"/>
        <w:rPr>
          <w:rFonts w:ascii="Book Antiqua" w:hAnsi="Book Antiqua"/>
        </w:rPr>
      </w:pPr>
      <w:r w:rsidRPr="00552919">
        <w:rPr>
          <w:rFonts w:ascii="Book Antiqua" w:hAnsi="Book Antiqua"/>
        </w:rPr>
        <w:t>Miti ilikuwa ikinyeshewa na ukungu hivyo hakuna aliyejua mvua ni nini. Hakuna mtu aliyeweza kumwelewa Nuhu aliposema juu ya “mvua,” tena mvua nyingi sana kiasi kwamba ingegharikisha dunia yote. Ni lazima wangefikiria kuwa Nuhu alikuwa amerukwa na akili. Lakini Nuhu aliamini na kuonyesha imani yake kwa matendo yake!! Na kwa imani hiyo kubwa Nuhu na familia yake ya watu saba walivuka kutoka Ulimwengu wa Kwanza hadi Ulimwengu wa Pili.</w:t>
      </w:r>
    </w:p>
    <w:p w14:paraId="264508B7" w14:textId="77777777" w:rsidR="00552919" w:rsidRPr="00552919" w:rsidRDefault="00552919" w:rsidP="00552919">
      <w:pPr>
        <w:jc w:val="both"/>
        <w:rPr>
          <w:rFonts w:ascii="Book Antiqua" w:hAnsi="Book Antiqua"/>
        </w:rPr>
      </w:pPr>
      <w:r w:rsidRPr="00552919">
        <w:rPr>
          <w:rFonts w:ascii="Book Antiqua" w:hAnsi="Book Antiqua"/>
        </w:rPr>
        <w:t xml:space="preserve">Katika somo linalofuata tutakutana na Nuhu na familia yake baada ya gharika na kujifunza jinsi Ulimwengu wa Pili ulivyoanza, na jinsi na kupitia kwa nani jamii za wanadamu zilikuja. </w:t>
      </w:r>
    </w:p>
    <w:p w14:paraId="416C23AE" w14:textId="77777777" w:rsidR="00552919" w:rsidRPr="00552919" w:rsidRDefault="00552919" w:rsidP="00552919">
      <w:pPr>
        <w:jc w:val="both"/>
        <w:rPr>
          <w:rFonts w:ascii="Book Antiqua" w:hAnsi="Book Antiqua"/>
        </w:rPr>
      </w:pPr>
      <w:r w:rsidRPr="00552919">
        <w:rPr>
          <w:rFonts w:ascii="Book Antiqua" w:hAnsi="Book Antiqua"/>
        </w:rPr>
        <w:t>Kwa muda tutapomwacha Nuhu na familia yake ndani ya safina ambapo nje yake kulikuwa na gharika iliyoangamiza Ulimwengu wa Kwanza juu ya dunia.</w:t>
      </w:r>
    </w:p>
    <w:p w14:paraId="6CA1A3D3" w14:textId="77777777" w:rsidR="00552919" w:rsidRPr="00552919" w:rsidRDefault="00552919" w:rsidP="00552919">
      <w:pPr>
        <w:jc w:val="both"/>
        <w:rPr>
          <w:rFonts w:ascii="Book Antiqua" w:hAnsi="Book Antiqua"/>
        </w:rPr>
      </w:pPr>
    </w:p>
    <w:p w14:paraId="1016B8C9" w14:textId="77777777" w:rsidR="00552919" w:rsidRPr="00552919" w:rsidRDefault="00552919" w:rsidP="00552919">
      <w:pPr>
        <w:jc w:val="center"/>
        <w:rPr>
          <w:rFonts w:ascii="Book Antiqua" w:hAnsi="Book Antiqua"/>
        </w:rPr>
      </w:pPr>
      <w:r w:rsidRPr="00552919">
        <w:rPr>
          <w:rFonts w:ascii="Book Antiqua" w:hAnsi="Book Antiqua"/>
        </w:rPr>
        <w:t>-</w:t>
      </w:r>
      <w:r w:rsidRPr="00552919">
        <w:rPr>
          <w:rFonts w:ascii="Book Antiqua" w:hAnsi="Book Antiqua"/>
          <w:b/>
          <w:bCs/>
        </w:rPr>
        <w:t>Amina-</w:t>
      </w:r>
    </w:p>
    <w:p w14:paraId="68A36BAD" w14:textId="77777777" w:rsidR="00552919" w:rsidRDefault="00552919" w:rsidP="00E05A61">
      <w:pPr>
        <w:jc w:val="both"/>
        <w:rPr>
          <w:rFonts w:ascii="Book Antiqua" w:hAnsi="Book Antiqua"/>
          <w:lang w:val="en-US"/>
        </w:rPr>
      </w:pPr>
    </w:p>
    <w:p w14:paraId="1A00A045" w14:textId="127F0BEF" w:rsidR="00552919" w:rsidRPr="00E05A61" w:rsidRDefault="00552919" w:rsidP="005D0D36">
      <w:pPr>
        <w:keepNext/>
        <w:framePr w:dropCap="drop" w:lines="3" w:wrap="around" w:vAnchor="text" w:hAnchor="text"/>
        <w:spacing w:after="0" w:line="885" w:lineRule="exact"/>
        <w:jc w:val="both"/>
        <w:textAlignment w:val="baseline"/>
        <w:rPr>
          <w:rFonts w:ascii="Book Antiqua" w:hAnsi="Book Antiqua" w:cs="Book Antiqua"/>
        </w:rPr>
        <w:sectPr w:rsidR="00552919" w:rsidRPr="00E05A61" w:rsidSect="00B52727">
          <w:headerReference w:type="default" r:id="rId9"/>
          <w:footerReference w:type="default" r:id="rId10"/>
          <w:footerReference w:type="first" r:id="rId11"/>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3"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4"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2B20C1" w14:textId="77777777" w:rsidR="00F27456" w:rsidRPr="000219F1" w:rsidRDefault="00F27456" w:rsidP="00346C0E">
      <w:pPr>
        <w:spacing w:after="0" w:line="240" w:lineRule="auto"/>
      </w:pPr>
      <w:r w:rsidRPr="000219F1">
        <w:separator/>
      </w:r>
    </w:p>
  </w:endnote>
  <w:endnote w:type="continuationSeparator" w:id="0">
    <w:p w14:paraId="5766E064" w14:textId="77777777" w:rsidR="00F27456" w:rsidRPr="000219F1" w:rsidRDefault="00F27456"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6E7900" w14:textId="77777777" w:rsidR="00F27456" w:rsidRPr="000219F1" w:rsidRDefault="00F27456" w:rsidP="00346C0E">
      <w:pPr>
        <w:spacing w:after="0" w:line="240" w:lineRule="auto"/>
      </w:pPr>
      <w:r w:rsidRPr="000219F1">
        <w:separator/>
      </w:r>
    </w:p>
  </w:footnote>
  <w:footnote w:type="continuationSeparator" w:id="0">
    <w:p w14:paraId="449AA0AB" w14:textId="77777777" w:rsidR="00F27456" w:rsidRPr="000219F1" w:rsidRDefault="00F27456" w:rsidP="00346C0E">
      <w:pPr>
        <w:spacing w:after="0" w:line="240" w:lineRule="auto"/>
      </w:pPr>
      <w:r w:rsidRPr="000219F1">
        <w:continuationSeparator/>
      </w:r>
    </w:p>
  </w:footnote>
  <w:footnote w:id="1">
    <w:p w14:paraId="52BBB67C" w14:textId="77777777" w:rsidR="00552919" w:rsidRDefault="00552919" w:rsidP="00552919">
      <w:pPr>
        <w:pStyle w:val="FootnoteText"/>
      </w:pPr>
      <w:r>
        <w:rPr>
          <w:rStyle w:val="FootnoteReference"/>
        </w:rPr>
        <w:footnoteRef/>
      </w:r>
      <w:r>
        <w:t>“Mbingu” za ulimwengu wa kwanza zilikuwa “mbingu ya kwanza”; “mbingu” ya ulimwengu wa pili ni “mbingu ya pili.”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C6EB0" w14:textId="730EC77D"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552919">
      <w:rPr>
        <w:rFonts w:ascii="Book Antiqua" w:hAnsi="Book Antiqua"/>
        <w:i/>
        <w:iCs/>
        <w:sz w:val="20"/>
        <w:szCs w:val="20"/>
      </w:rPr>
      <w:t>4</w:t>
    </w:r>
    <w:r w:rsidRPr="00FE139E">
      <w:rPr>
        <w:rFonts w:ascii="Book Antiqua" w:hAnsi="Book Antiqua"/>
      </w:rPr>
      <w:tab/>
      <w:t xml:space="preserve">               </w:t>
    </w:r>
    <w:r w:rsidR="00552919">
      <w:rPr>
        <w:rFonts w:ascii="Book Antiqua" w:hAnsi="Book Antiqua"/>
        <w:i/>
        <w:iCs/>
        <w:sz w:val="20"/>
        <w:szCs w:val="20"/>
      </w:rPr>
      <w:t>Mpango wa Mungu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146B0"/>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49C4"/>
    <w:rsid w:val="004C0E20"/>
    <w:rsid w:val="00552919"/>
    <w:rsid w:val="00583C2A"/>
    <w:rsid w:val="00595A4F"/>
    <w:rsid w:val="005B6095"/>
    <w:rsid w:val="005D0D36"/>
    <w:rsid w:val="00621053"/>
    <w:rsid w:val="006224CC"/>
    <w:rsid w:val="00647C58"/>
    <w:rsid w:val="00696FBA"/>
    <w:rsid w:val="006A3A31"/>
    <w:rsid w:val="006F5BC0"/>
    <w:rsid w:val="007175BA"/>
    <w:rsid w:val="007322D6"/>
    <w:rsid w:val="00775853"/>
    <w:rsid w:val="00793D0E"/>
    <w:rsid w:val="007A2F9E"/>
    <w:rsid w:val="007B09D1"/>
    <w:rsid w:val="007D4565"/>
    <w:rsid w:val="00816F4E"/>
    <w:rsid w:val="00841FBD"/>
    <w:rsid w:val="00844A9F"/>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1170"/>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27456"/>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 w:type="paragraph" w:styleId="FootnoteText">
    <w:name w:val="footnote text"/>
    <w:basedOn w:val="Normal"/>
    <w:link w:val="FootnoteTextChar"/>
    <w:uiPriority w:val="99"/>
    <w:semiHidden/>
    <w:unhideWhenUsed/>
    <w:rsid w:val="005529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2919"/>
    <w:rPr>
      <w:noProof/>
      <w:sz w:val="20"/>
      <w:szCs w:val="20"/>
      <w:lang w:val="sw-KE"/>
    </w:rPr>
  </w:style>
  <w:style w:type="character" w:styleId="FootnoteReference">
    <w:name w:val="footnote reference"/>
    <w:uiPriority w:val="99"/>
    <w:semiHidden/>
    <w:unhideWhenUsed/>
    <w:rsid w:val="00552919"/>
    <w:rPr>
      <w:rFonts w:ascii="Bookman Old Style" w:hAnsi="Bookman Old Style" w:hint="default"/>
      <w:sz w:val="2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17039245">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47882292">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01517627">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2404529">
      <w:bodyDiv w:val="1"/>
      <w:marLeft w:val="0"/>
      <w:marRight w:val="0"/>
      <w:marTop w:val="0"/>
      <w:marBottom w:val="0"/>
      <w:divBdr>
        <w:top w:val="none" w:sz="0" w:space="0" w:color="auto"/>
        <w:left w:val="none" w:sz="0" w:space="0" w:color="auto"/>
        <w:bottom w:val="none" w:sz="0" w:space="0" w:color="auto"/>
        <w:right w:val="none" w:sz="0" w:space="0" w:color="auto"/>
      </w:divBdr>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thekingdom1_6@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isayaruhala25@gmail.com" TargetMode="Externa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1762</Words>
  <Characters>16021</Characters>
  <Application>Microsoft Office Word</Application>
  <DocSecurity>0</DocSecurity>
  <Lines>2002</Lines>
  <Paragraphs>523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2025-05-06T10:10:00Z</dcterms:created>
  <dcterms:modified xsi:type="dcterms:W3CDTF">2025-05-06T10:10:00Z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