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111DB469" w14:textId="1F59720D" w:rsidR="00E05A61" w:rsidRPr="009E67F4" w:rsidRDefault="009E67F4" w:rsidP="00E05A61">
      <w:pPr>
        <w:jc w:val="both"/>
        <w:rPr>
          <w:rFonts w:ascii="Book Antiqua" w:hAnsi="Book Antiqua"/>
          <w:lang w:val="en-US"/>
        </w:rPr>
      </w:pPr>
      <w:r>
        <w:rPr>
          <w:rFonts w:ascii="Book Antiqua" w:hAnsi="Book Antiqua"/>
          <w:lang w:val="en-US"/>
        </w:rPr>
        <w:drawing>
          <wp:inline distT="0" distB="0" distL="0" distR="0" wp14:anchorId="18739798" wp14:editId="7653F005">
            <wp:extent cx="3935095" cy="5902960"/>
            <wp:effectExtent l="190500" t="190500" r="198755" b="193040"/>
            <wp:docPr id="1889453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53531" name="Picture 1889453531"/>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7441B546">
                <wp:simplePos x="0" y="0"/>
                <wp:positionH relativeFrom="margin">
                  <wp:posOffset>47625</wp:posOffset>
                </wp:positionH>
                <wp:positionV relativeFrom="paragraph">
                  <wp:posOffset>228600</wp:posOffset>
                </wp:positionV>
                <wp:extent cx="3928745" cy="1093470"/>
                <wp:effectExtent l="0" t="0" r="14605" b="1143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934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76FED0E5" w:rsidR="00E05A61" w:rsidRPr="00C757A1" w:rsidRDefault="009E67F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UMUHIMU WA AGANO LA KALE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76FED0E5" w:rsidR="00E05A61" w:rsidRPr="00C757A1" w:rsidRDefault="009E67F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UMUHIMU WA AGANO LA KALE</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054CBF27" w14:textId="20A6CB2B" w:rsidR="009E67F4" w:rsidRPr="009E67F4" w:rsidRDefault="009E67F4" w:rsidP="009E67F4">
      <w:pPr>
        <w:keepNext/>
        <w:framePr w:dropCap="drop" w:lines="3" w:wrap="around" w:vAnchor="text" w:hAnchor="text"/>
        <w:spacing w:after="0" w:line="885" w:lineRule="exact"/>
        <w:jc w:val="both"/>
        <w:textAlignment w:val="baseline"/>
        <w:rPr>
          <w:rFonts w:ascii="Book Antiqua" w:hAnsi="Book Antiqua"/>
          <w:position w:val="-9"/>
          <w:sz w:val="107"/>
        </w:rPr>
      </w:pPr>
      <w:r w:rsidRPr="009E67F4">
        <w:rPr>
          <w:rFonts w:ascii="Book Antiqua" w:hAnsi="Book Antiqua"/>
          <w:position w:val="-9"/>
          <w:sz w:val="107"/>
        </w:rPr>
        <w:t>A</w:t>
      </w:r>
    </w:p>
    <w:p w14:paraId="0BFBE12F" w14:textId="2CA71393" w:rsidR="009E67F4" w:rsidRPr="009E67F4" w:rsidRDefault="009E67F4" w:rsidP="009E67F4">
      <w:pPr>
        <w:jc w:val="both"/>
        <w:rPr>
          <w:rFonts w:ascii="Book Antiqua" w:hAnsi="Book Antiqua"/>
        </w:rPr>
      </w:pPr>
      <w:r w:rsidRPr="009E67F4">
        <w:rPr>
          <w:rFonts w:ascii="Book Antiqua" w:hAnsi="Book Antiqua"/>
        </w:rPr>
        <w:t>gano la Kale lina vitabu 39. Ingawa hiyo ni karibu robo tatu ya Biblia, wengi hawaioni kuwa muhimu. Kwa kweli wachapishaji wengi huchapisha Biblia zenye Agano Jipya tu. Isipokuwa kitabu cha Zaburi, kitabu cha Mithali, na labda kitabu cha Mhubiri, vitabu vingine kwa ujumla vinapuuzwa.</w:t>
      </w:r>
    </w:p>
    <w:p w14:paraId="58FA9121" w14:textId="77777777" w:rsidR="009E67F4" w:rsidRPr="009E67F4" w:rsidRDefault="009E67F4" w:rsidP="009E67F4">
      <w:pPr>
        <w:jc w:val="both"/>
        <w:rPr>
          <w:rFonts w:ascii="Book Antiqua" w:hAnsi="Book Antiqua"/>
        </w:rPr>
      </w:pPr>
      <w:r w:rsidRPr="009E67F4">
        <w:rPr>
          <w:rFonts w:ascii="Book Antiqua" w:hAnsi="Book Antiqua"/>
        </w:rPr>
        <w:t>Wengi huchukulia Agano la Kale kama historia ya Israel na mapito yake, vita, watu binafsi, maneno yao, na maelezo mengi kuhusu mambo yaliyotokea zamani. Kwa nini haya yote yameandikwa? Je, Agano la Kale ni muhimu kwa Wakristo leo? Ndio, kwa sababu kadhaa.</w:t>
      </w:r>
    </w:p>
    <w:p w14:paraId="1F9E7CA7" w14:textId="77777777" w:rsidR="009E67F4" w:rsidRPr="009E67F4" w:rsidRDefault="009E67F4" w:rsidP="009E67F4">
      <w:pPr>
        <w:jc w:val="both"/>
        <w:rPr>
          <w:rFonts w:ascii="Book Antiqua" w:hAnsi="Book Antiqua"/>
          <w:b/>
          <w:bCs/>
        </w:rPr>
      </w:pPr>
      <w:r w:rsidRPr="009E67F4">
        <w:rPr>
          <w:rFonts w:ascii="Book Antiqua" w:hAnsi="Book Antiqua"/>
          <w:b/>
          <w:bCs/>
        </w:rPr>
        <w:t>Sababu # 1</w:t>
      </w:r>
    </w:p>
    <w:p w14:paraId="1E20C818" w14:textId="77777777" w:rsidR="009E67F4" w:rsidRPr="009E67F4" w:rsidRDefault="009E67F4" w:rsidP="009E67F4">
      <w:pPr>
        <w:jc w:val="both"/>
        <w:rPr>
          <w:rFonts w:ascii="Book Antiqua" w:hAnsi="Book Antiqua"/>
        </w:rPr>
      </w:pPr>
      <w:r w:rsidRPr="009E67F4">
        <w:rPr>
          <w:rFonts w:ascii="Book Antiqua" w:hAnsi="Book Antiqua"/>
        </w:rPr>
        <w:t>“</w:t>
      </w:r>
      <w:r w:rsidRPr="009E67F4">
        <w:rPr>
          <w:rFonts w:ascii="Book Antiqua" w:hAnsi="Book Antiqua"/>
          <w:i/>
          <w:iCs/>
        </w:rPr>
        <w:t xml:space="preserve">Sheria ni </w:t>
      </w:r>
      <w:r w:rsidRPr="009E67F4">
        <w:rPr>
          <w:rFonts w:ascii="Book Antiqua" w:hAnsi="Book Antiqua"/>
          <w:b/>
          <w:i/>
          <w:iCs/>
        </w:rPr>
        <w:t xml:space="preserve">kivuli tu </w:t>
      </w:r>
      <w:r w:rsidRPr="009E67F4">
        <w:rPr>
          <w:rFonts w:ascii="Book Antiqua" w:hAnsi="Book Antiqua"/>
          <w:i/>
          <w:iCs/>
        </w:rPr>
        <w:t xml:space="preserve">cha mambo mema yajayo, wala </w:t>
      </w:r>
      <w:r w:rsidRPr="009E67F4">
        <w:rPr>
          <w:rFonts w:ascii="Book Antiqua" w:hAnsi="Book Antiqua"/>
          <w:b/>
          <w:i/>
          <w:iCs/>
        </w:rPr>
        <w:t xml:space="preserve">si </w:t>
      </w:r>
      <w:r w:rsidRPr="009E67F4">
        <w:rPr>
          <w:rFonts w:ascii="Book Antiqua" w:hAnsi="Book Antiqua"/>
          <w:bCs/>
          <w:i/>
          <w:iCs/>
        </w:rPr>
        <w:t>uhalisi</w:t>
      </w:r>
      <w:r w:rsidRPr="009E67F4">
        <w:rPr>
          <w:rFonts w:ascii="Book Antiqua" w:hAnsi="Book Antiqua"/>
          <w:b/>
          <w:i/>
          <w:iCs/>
        </w:rPr>
        <w:t xml:space="preserve"> </w:t>
      </w:r>
      <w:r w:rsidRPr="009E67F4">
        <w:rPr>
          <w:rFonts w:ascii="Book Antiqua" w:hAnsi="Book Antiqua"/>
          <w:bCs/>
          <w:i/>
          <w:iCs/>
        </w:rPr>
        <w:t xml:space="preserve">wa </w:t>
      </w:r>
      <w:r w:rsidRPr="009E67F4">
        <w:rPr>
          <w:rFonts w:ascii="Book Antiqua" w:hAnsi="Book Antiqua"/>
          <w:i/>
          <w:iCs/>
        </w:rPr>
        <w:t>mambo yenyewe</w:t>
      </w:r>
      <w:r w:rsidRPr="009E67F4">
        <w:rPr>
          <w:rFonts w:ascii="Book Antiqua" w:hAnsi="Book Antiqua"/>
        </w:rPr>
        <w:t xml:space="preserve">” (Waebrania 10:1) </w:t>
      </w:r>
      <w:r w:rsidRPr="009E67F4">
        <w:rPr>
          <w:rFonts w:ascii="Book Antiqua" w:hAnsi="Book Antiqua"/>
          <w:b/>
          <w:bCs/>
          <w:vertAlign w:val="superscript"/>
        </w:rPr>
        <w:footnoteReference w:id="1"/>
      </w:r>
      <w:r w:rsidRPr="009E67F4">
        <w:rPr>
          <w:rFonts w:ascii="Book Antiqua" w:hAnsi="Book Antiqua"/>
        </w:rPr>
        <w:t>. Mungu ana mpango kwa wanadamu, lakini kabla ya wakati wa Yesu, mpango huo haukueleweka. “Mambo mema yajayo” inarejelea kuwaokoa wanadamu kutoka katika tanzi ya dhambi na mauti. Imejikita katika kazi ya Yesu ya ukombozi kupitia kifo chake juu ya msalaba wa Calvary.</w:t>
      </w:r>
    </w:p>
    <w:p w14:paraId="6AA907C0" w14:textId="77777777" w:rsidR="009E67F4" w:rsidRPr="009E67F4" w:rsidRDefault="009E67F4" w:rsidP="009E67F4">
      <w:pPr>
        <w:jc w:val="both"/>
        <w:rPr>
          <w:rFonts w:ascii="Book Antiqua" w:hAnsi="Book Antiqua"/>
        </w:rPr>
      </w:pPr>
      <w:r w:rsidRPr="009E67F4">
        <w:rPr>
          <w:rFonts w:ascii="Book Antiqua" w:hAnsi="Book Antiqua"/>
        </w:rPr>
        <w:lastRenderedPageBreak/>
        <w:t xml:space="preserve">Mpango huu wa kimungu ungeeleweka baada ya kuja kwa mwana wa Mungu Yesu (Wagalatia 4:4). Ilionyeshwa tu katika namna ya kivuli kabla ya tukio hilo. "Vivuli" hivi ni kama vielelezo vidogo vilivyoundwa na wasanifu ili kuonyesha jinsi kitu kitakavyoonekana kikimalizika. Katika lugha ya Kibiblia hizi zinaitwa sura(mfano), kutoka katika neno la Kigiriki </w:t>
      </w:r>
      <w:r w:rsidRPr="009E67F4">
        <w:rPr>
          <w:rFonts w:ascii="Book Antiqua" w:hAnsi="Book Antiqua"/>
          <w:i/>
        </w:rPr>
        <w:t>tupos</w:t>
      </w:r>
      <w:r w:rsidRPr="009E67F4">
        <w:rPr>
          <w:rFonts w:ascii="Book Antiqua" w:hAnsi="Book Antiqua"/>
        </w:rPr>
        <w:t>. Agano la Kale limejaa mifano.</w:t>
      </w:r>
    </w:p>
    <w:p w14:paraId="719B3214" w14:textId="77777777" w:rsidR="009E67F4" w:rsidRPr="009E67F4" w:rsidRDefault="009E67F4" w:rsidP="009E67F4">
      <w:pPr>
        <w:jc w:val="both"/>
        <w:rPr>
          <w:rFonts w:ascii="Book Antiqua" w:hAnsi="Book Antiqua"/>
        </w:rPr>
      </w:pPr>
      <w:r w:rsidRPr="009E67F4">
        <w:rPr>
          <w:rFonts w:ascii="Book Antiqua" w:hAnsi="Book Antiqua"/>
        </w:rPr>
        <w:t>Hivyo mtume katika Waebrania sura ya 10 asema kwamba dhabihu zilizotolewa na Israel katika Siku ya Upatanisho ya kila mwaka zilikuwa tu mifano au vivuli vya kazi halisi ya upatanisho ili kukomesha dhambi ambayo ingetimizwa na Yesu. “</w:t>
      </w:r>
      <w:r w:rsidRPr="009E67F4">
        <w:rPr>
          <w:rFonts w:ascii="Book Antiqua" w:hAnsi="Book Antiqua"/>
          <w:i/>
          <w:iCs/>
        </w:rPr>
        <w:t>Haiwezekani damu ya mafahali na mbuzi kuondoa dhambi</w:t>
      </w:r>
      <w:r w:rsidRPr="009E67F4">
        <w:rPr>
          <w:rFonts w:ascii="Book Antiqua" w:hAnsi="Book Antiqua"/>
        </w:rPr>
        <w:t>” (Waebrania 10:4).</w:t>
      </w:r>
    </w:p>
    <w:p w14:paraId="69DD2798" w14:textId="77777777" w:rsidR="009E67F4" w:rsidRPr="009E67F4" w:rsidRDefault="009E67F4" w:rsidP="009E67F4">
      <w:pPr>
        <w:jc w:val="both"/>
        <w:rPr>
          <w:rFonts w:ascii="Book Antiqua" w:hAnsi="Book Antiqua"/>
          <w:b/>
          <w:bCs/>
        </w:rPr>
      </w:pPr>
      <w:r w:rsidRPr="009E67F4">
        <w:rPr>
          <w:rFonts w:ascii="Book Antiqua" w:hAnsi="Book Antiqua"/>
          <w:b/>
          <w:bCs/>
        </w:rPr>
        <w:t>Sababu # 2</w:t>
      </w:r>
    </w:p>
    <w:p w14:paraId="6444D5A6" w14:textId="77777777" w:rsidR="009E67F4" w:rsidRPr="009E67F4" w:rsidRDefault="009E67F4" w:rsidP="009E67F4">
      <w:pPr>
        <w:jc w:val="both"/>
        <w:rPr>
          <w:rFonts w:ascii="Book Antiqua" w:hAnsi="Book Antiqua"/>
        </w:rPr>
      </w:pPr>
      <w:r w:rsidRPr="009E67F4">
        <w:rPr>
          <w:rFonts w:ascii="Book Antiqua" w:hAnsi="Book Antiqua"/>
        </w:rPr>
        <w:t>“</w:t>
      </w:r>
      <w:r w:rsidRPr="009E67F4">
        <w:rPr>
          <w:rFonts w:ascii="Book Antiqua" w:hAnsi="Book Antiqua"/>
          <w:i/>
          <w:iCs/>
        </w:rPr>
        <w:t xml:space="preserve">Kwa maana kila kitu kilichoandikwa </w:t>
      </w:r>
      <w:r w:rsidRPr="009E67F4">
        <w:rPr>
          <w:rFonts w:ascii="Book Antiqua" w:hAnsi="Book Antiqua"/>
          <w:b/>
          <w:i/>
          <w:iCs/>
        </w:rPr>
        <w:t xml:space="preserve">zamani, </w:t>
      </w:r>
      <w:r w:rsidRPr="009E67F4">
        <w:rPr>
          <w:rFonts w:ascii="Book Antiqua" w:hAnsi="Book Antiqua"/>
          <w:i/>
          <w:iCs/>
        </w:rPr>
        <w:t xml:space="preserve">kiliandikwa kutufundisha </w:t>
      </w:r>
      <w:r w:rsidRPr="009E67F4">
        <w:rPr>
          <w:rFonts w:ascii="Book Antiqua" w:hAnsi="Book Antiqua"/>
          <w:b/>
          <w:i/>
          <w:iCs/>
        </w:rPr>
        <w:t>sisi</w:t>
      </w:r>
      <w:r w:rsidRPr="009E67F4">
        <w:rPr>
          <w:rFonts w:ascii="Book Antiqua" w:hAnsi="Book Antiqua"/>
          <w:i/>
          <w:iCs/>
        </w:rPr>
        <w:t>, ili kwa saburi na faraja ya Maandiko tupate kuwa na tumaini</w:t>
      </w:r>
      <w:r w:rsidRPr="009E67F4">
        <w:rPr>
          <w:rFonts w:ascii="Book Antiqua" w:hAnsi="Book Antiqua"/>
        </w:rPr>
        <w:t>” (Warumi 15:4). Hii inatuambia mambo yaliyoandikwa katika Agano la Kale yalikuwa kwa ajili yetu sisi, Kanisa, kujifunza na kufarijiwa.</w:t>
      </w:r>
    </w:p>
    <w:p w14:paraId="3FC51C91" w14:textId="77777777" w:rsidR="009E67F4" w:rsidRPr="009E67F4" w:rsidRDefault="009E67F4" w:rsidP="009E67F4">
      <w:pPr>
        <w:jc w:val="both"/>
        <w:rPr>
          <w:rFonts w:ascii="Book Antiqua" w:hAnsi="Book Antiqua"/>
        </w:rPr>
      </w:pPr>
      <w:r w:rsidRPr="009E67F4">
        <w:rPr>
          <w:rFonts w:ascii="Book Antiqua" w:hAnsi="Book Antiqua"/>
        </w:rPr>
        <w:t>Ugonjwa unaweza kutibiwa. Kwa baridi, au homa, mtu hupata dawa inayofaa ya kutibu. Vivyo hivyo kuna magonjwa ya kiroho ambayo yanahitaji dawa za kiroho ili kuwezesha uponyaji wa kiroho. Tuseme imani ya mtu imekuwa dhaifu na imechoka. Dawa inayofaa ya kiroho ni "Ibrahimu." Soma imani yake kuu kwa Mungu, kiasi kwamba alikuwa tayari baada ya safari ndefu ya siku tatu ili kumtoa mwanawe mpendwa sana kama dhabihu kwa kutii maneno ya Mungu (Mwanzo 22:1-15). Hii inaongeza imani yetu kwa Mungu yule yule ambaye Ibrahimu alimwabudu.</w:t>
      </w:r>
    </w:p>
    <w:p w14:paraId="07E5C9A9" w14:textId="77777777" w:rsidR="009E67F4" w:rsidRPr="009E67F4" w:rsidRDefault="009E67F4" w:rsidP="009E67F4">
      <w:pPr>
        <w:jc w:val="both"/>
        <w:rPr>
          <w:rFonts w:ascii="Book Antiqua" w:hAnsi="Book Antiqua"/>
        </w:rPr>
      </w:pPr>
      <w:r w:rsidRPr="009E67F4">
        <w:rPr>
          <w:rFonts w:ascii="Book Antiqua" w:hAnsi="Book Antiqua"/>
        </w:rPr>
        <w:t xml:space="preserve">Tuseme bidii ya mtu imeanza kupoa anapoishi katika ulimwengu akizungukwa na watu wasioamini? Dawa inayofaa ya kiroho ni "Danieli." Soma juu ya bidii yake kuu akiwa amezungukwa kwanza </w:t>
      </w:r>
      <w:r w:rsidRPr="009E67F4">
        <w:rPr>
          <w:rFonts w:ascii="Book Antiqua" w:hAnsi="Book Antiqua"/>
        </w:rPr>
        <w:lastRenderedPageBreak/>
        <w:t>na Wababiloni, kisha na Wamedi-Waajemi. Hakuogopa kamwe kusema juu ya Mungu wake kwa makafiri waliomzunguka. Hili linapaswa kutupa nguvu mpya ya kumtumikia kwa bidii Mungu yuleyule ambaye Danieli alimwabudu.</w:t>
      </w:r>
    </w:p>
    <w:p w14:paraId="157609DA" w14:textId="77777777" w:rsidR="009E67F4" w:rsidRPr="009E67F4" w:rsidRDefault="009E67F4" w:rsidP="009E67F4">
      <w:pPr>
        <w:jc w:val="both"/>
        <w:rPr>
          <w:rFonts w:ascii="Book Antiqua" w:hAnsi="Book Antiqua"/>
        </w:rPr>
      </w:pPr>
      <w:r w:rsidRPr="009E67F4">
        <w:rPr>
          <w:rFonts w:ascii="Book Antiqua" w:hAnsi="Book Antiqua"/>
        </w:rPr>
        <w:t>Tuseme matatizo mbalimbali ya maisha yanatufanya tukose subira, kunung'unika na kulalamika. Dawa inayofaa ya kiroho ni "Ayubu." Katikati ya mateso makali, alisema: “</w:t>
      </w:r>
      <w:r w:rsidRPr="009E67F4">
        <w:rPr>
          <w:rFonts w:ascii="Book Antiqua" w:hAnsi="Book Antiqua"/>
          <w:i/>
          <w:iCs/>
        </w:rPr>
        <w:t>Nilitoka tumboni mwa mama yangu nikiwa uchi, nami nitaondoka nikiwa uchi. BWANA alitoa na BWANA ametwaa; jina la BWANA lihimidiwe</w:t>
      </w:r>
      <w:r w:rsidRPr="009E67F4">
        <w:rPr>
          <w:rFonts w:ascii="Book Antiqua" w:hAnsi="Book Antiqua"/>
        </w:rPr>
        <w:t>” (Ayubu 1:21). "</w:t>
      </w:r>
      <w:r w:rsidRPr="009E67F4">
        <w:rPr>
          <w:rFonts w:ascii="Book Antiqua" w:hAnsi="Book Antiqua"/>
          <w:i/>
          <w:iCs/>
        </w:rPr>
        <w:t>Je! Tutakubali mema kwa Mungu, wala si udhia?</w:t>
      </w:r>
      <w:r w:rsidRPr="009E67F4">
        <w:rPr>
          <w:rFonts w:ascii="Book Antiqua" w:hAnsi="Book Antiqua"/>
        </w:rPr>
        <w:t>" (Ayubu 2:10). Shida na matatizo yetu si kitu ikilinganishwa na Ayubu. Maneno yake yanatupa nguvu ya kuistawisha subira tunapomtumikia Mungu yuleyule ambaye Ayubu alimwabudu.</w:t>
      </w:r>
    </w:p>
    <w:p w14:paraId="6C649F2C" w14:textId="77777777" w:rsidR="009E67F4" w:rsidRPr="009E67F4" w:rsidRDefault="009E67F4" w:rsidP="009E67F4">
      <w:pPr>
        <w:jc w:val="both"/>
        <w:rPr>
          <w:rFonts w:ascii="Book Antiqua" w:hAnsi="Book Antiqua"/>
        </w:rPr>
      </w:pPr>
      <w:r w:rsidRPr="009E67F4">
        <w:rPr>
          <w:rFonts w:ascii="Book Antiqua" w:hAnsi="Book Antiqua"/>
        </w:rPr>
        <w:t xml:space="preserve">Orodha ya dawa za kiroho ni pamoja na Nuhu, Musa, Yosefu, Daudi, Eliya, na wengine wengi, pamoja na mambo yaliyowapata na hadithi za maisha. Haya yote yanatutia moyo na kutufariji “sisi” (kanisa) </w:t>
      </w:r>
      <w:r w:rsidRPr="009E67F4">
        <w:rPr>
          <w:rFonts w:ascii="Book Antiqua" w:hAnsi="Book Antiqua"/>
          <w:b/>
        </w:rPr>
        <w:t>leo</w:t>
      </w:r>
      <w:r w:rsidRPr="009E67F4">
        <w:rPr>
          <w:rFonts w:ascii="Book Antiqua" w:hAnsi="Book Antiqua"/>
        </w:rPr>
        <w:t>!</w:t>
      </w:r>
    </w:p>
    <w:p w14:paraId="6B3B56EA" w14:textId="77777777" w:rsidR="009E67F4" w:rsidRPr="009E67F4" w:rsidRDefault="009E67F4" w:rsidP="009E67F4">
      <w:pPr>
        <w:jc w:val="both"/>
        <w:rPr>
          <w:rFonts w:ascii="Book Antiqua" w:hAnsi="Book Antiqua"/>
          <w:b/>
          <w:bCs/>
        </w:rPr>
      </w:pPr>
      <w:r w:rsidRPr="009E67F4">
        <w:rPr>
          <w:rFonts w:ascii="Book Antiqua" w:hAnsi="Book Antiqua"/>
          <w:b/>
          <w:bCs/>
        </w:rPr>
        <w:t>Sababu # 3</w:t>
      </w:r>
    </w:p>
    <w:p w14:paraId="5E8239A1" w14:textId="77777777" w:rsidR="009E67F4" w:rsidRPr="009E67F4" w:rsidRDefault="009E67F4" w:rsidP="009E67F4">
      <w:pPr>
        <w:jc w:val="both"/>
        <w:rPr>
          <w:rFonts w:ascii="Book Antiqua" w:hAnsi="Book Antiqua"/>
        </w:rPr>
      </w:pPr>
      <w:r w:rsidRPr="009E67F4">
        <w:rPr>
          <w:rFonts w:ascii="Book Antiqua" w:hAnsi="Book Antiqua"/>
        </w:rPr>
        <w:t>“</w:t>
      </w:r>
      <w:r w:rsidRPr="009E67F4">
        <w:rPr>
          <w:rFonts w:ascii="Book Antiqua" w:hAnsi="Book Antiqua"/>
          <w:i/>
          <w:iCs/>
        </w:rPr>
        <w:t xml:space="preserve">Mambo hayo yaliwapata wao kwa </w:t>
      </w:r>
      <w:r w:rsidRPr="009E67F4">
        <w:rPr>
          <w:rFonts w:ascii="Book Antiqua" w:hAnsi="Book Antiqua"/>
          <w:b/>
          <w:i/>
          <w:iCs/>
        </w:rPr>
        <w:t>mifano</w:t>
      </w:r>
      <w:r w:rsidRPr="009E67F4">
        <w:rPr>
          <w:rFonts w:ascii="Book Antiqua" w:hAnsi="Book Antiqua"/>
          <w:i/>
          <w:iCs/>
        </w:rPr>
        <w:t>, yakaandikwa ili kutuonya sisi, tuliofikiliwa na utimilifu wa nyakati</w:t>
      </w:r>
      <w:r w:rsidRPr="009E67F4">
        <w:rPr>
          <w:rFonts w:ascii="Book Antiqua" w:hAnsi="Book Antiqua"/>
        </w:rPr>
        <w:t>” (1 Wakorintho 10:11). Mambo yaliyoandikwa katika Agano la Kale yanatoa “mifano” kwa ajili yetu “sisi,” kanisa. Hili linaweza kueleweka vyema kwa kuzingatia mfano mmoja kutoka katika Agano la Kale.</w:t>
      </w:r>
    </w:p>
    <w:p w14:paraId="44E9C19C" w14:textId="77777777" w:rsidR="009E67F4" w:rsidRPr="009E67F4" w:rsidRDefault="009E67F4" w:rsidP="009E67F4">
      <w:pPr>
        <w:jc w:val="both"/>
        <w:rPr>
          <w:rFonts w:ascii="Book Antiqua" w:hAnsi="Book Antiqua"/>
        </w:rPr>
      </w:pPr>
      <w:r w:rsidRPr="009E67F4">
        <w:rPr>
          <w:rFonts w:ascii="Book Antiqua" w:hAnsi="Book Antiqua"/>
        </w:rPr>
        <w:t>Mwanzo sura ya 24 inaeleza mchakato ambao Ibrahimu alifuata ili kupata mke kwa ajili ya mwanawe mpendwa Isaka. Inaanza hivi: “</w:t>
      </w:r>
      <w:r w:rsidRPr="009E67F4">
        <w:rPr>
          <w:rFonts w:ascii="Book Antiqua" w:hAnsi="Book Antiqua"/>
          <w:i/>
          <w:iCs/>
        </w:rPr>
        <w:t xml:space="preserve">Wakati huu Ibrahimu alikuwa mzee na mwenye miaka mingi, na BWANA alikuwa amembariki katika kila njia. Akamwambia mtumishi wake mkuu wa vitu vyote katika nyumba yake, yule aliyekuwa msimamizi wa yote aliyokuwa nayo, ‘Weka mkono wako chini ya paja langu’. Ninataka uape kwa BWANA, Mungu wa mbingu, na Mungu wa nchi, kwamba hutamtwalia mwanangu </w:t>
      </w:r>
      <w:r w:rsidRPr="009E67F4">
        <w:rPr>
          <w:rFonts w:ascii="Book Antiqua" w:hAnsi="Book Antiqua"/>
          <w:i/>
          <w:iCs/>
        </w:rPr>
        <w:lastRenderedPageBreak/>
        <w:t>mke katika binti za Wakanaani, ambao ninakaa kati yao, bali utakwenda katika nchi yangu na jamaa zangu na utamletea mwanangu Isaka mke</w:t>
      </w:r>
      <w:r w:rsidRPr="009E67F4">
        <w:rPr>
          <w:rFonts w:ascii="Book Antiqua" w:hAnsi="Book Antiqua"/>
        </w:rPr>
        <w:t>.” Ili kwenda katika nchi ambayo watu wa ukoo wa Ibrahimu waliishi kungehitaji safari ndefu na ngumu.</w:t>
      </w:r>
    </w:p>
    <w:p w14:paraId="56B55BA2" w14:textId="77777777" w:rsidR="009E67F4" w:rsidRPr="009E67F4" w:rsidRDefault="009E67F4" w:rsidP="009E67F4">
      <w:pPr>
        <w:jc w:val="both"/>
        <w:rPr>
          <w:rFonts w:ascii="Book Antiqua" w:hAnsi="Book Antiqua"/>
        </w:rPr>
      </w:pPr>
      <w:r w:rsidRPr="009E67F4">
        <w:rPr>
          <w:rFonts w:ascii="Book Antiqua" w:hAnsi="Book Antiqua"/>
        </w:rPr>
        <w:t>“</w:t>
      </w:r>
      <w:r w:rsidRPr="009E67F4">
        <w:rPr>
          <w:rFonts w:ascii="Book Antiqua" w:hAnsi="Book Antiqua"/>
          <w:i/>
          <w:iCs/>
        </w:rPr>
        <w:t>Ndipo huyo mtumishi akachukua ngamia kumi miongoni mwa ngamia za bwana wake, akaenda, akichukua pamoja naye kila aina ya vitu vizuri kutoka kwa bwana wake. Akaondoka kwenda Aramu-Naharaimu, akashika njia yake mpaka mji wa Nahori</w:t>
      </w:r>
      <w:r w:rsidRPr="009E67F4">
        <w:rPr>
          <w:rFonts w:ascii="Book Antiqua" w:hAnsi="Book Antiqua"/>
        </w:rPr>
        <w:t>” (Mwanzo 24:10). Mtumishi huyo hakwenda mikono mitupu! Alikuwa na ngamia kumi waliobebeshwa “vitu vizuri.” Alipofika Nahori, simulizi laendelea hivi: “</w:t>
      </w:r>
      <w:r w:rsidRPr="009E67F4">
        <w:rPr>
          <w:rFonts w:ascii="Book Antiqua" w:hAnsi="Book Antiqua"/>
          <w:i/>
          <w:iCs/>
        </w:rPr>
        <w:t xml:space="preserve">Akawapigisha magoti ngamia karibu na kisima cha maji kilicho nje ya mji; ilikuwa inaelekea jioni, wakati ambao wanawake wanatoka kwenda kuteka maji.” </w:t>
      </w:r>
      <w:r w:rsidRPr="009E67F4">
        <w:rPr>
          <w:rFonts w:ascii="Book Antiqua" w:hAnsi="Book Antiqua"/>
        </w:rPr>
        <w:t>Safari yake iliishia kwenye kisima cha maji ikiwa inaelekea jioni wakati wanawake walipotoka kuteka maji kisimani. Huko akaketi na kusali: “</w:t>
      </w:r>
      <w:r w:rsidRPr="009E67F4">
        <w:rPr>
          <w:rFonts w:ascii="Book Antiqua" w:hAnsi="Book Antiqua"/>
          <w:i/>
          <w:iCs/>
        </w:rPr>
        <w:t>Ee BWANA, Mungu wa bwana wangu Ibrahimu … nimesimama karibu na chemchemi hii, na binti za watu wa mjini wanatoka kuteka maji. Basi na iwe hivi, nitakapomwambia binti mmojawapo, ‘Tafadhali, utue mtungi wako nipate kunywa maji, kisha akasema, Unywe, nami nitawanywesha ngamia wako pia; basi na awe ndiye uliyemchagulia mtumishi wako Isaka.”</w:t>
      </w:r>
      <w:r w:rsidRPr="009E67F4">
        <w:rPr>
          <w:rFonts w:ascii="Book Antiqua" w:hAnsi="Book Antiqua"/>
        </w:rPr>
        <w:t xml:space="preserve"> (Mwanzo 24:12-14). Mtumishi huyo aliomba mwongozo kwa Mungu, na hata akapendekeza ishara ili apate uhakika kwamba alikuwa amemtambua kwa usahihi binti aliyechaguliwa. Ishara hiyo ililenga utayari wa binti kumsaidia.</w:t>
      </w:r>
    </w:p>
    <w:p w14:paraId="06892727" w14:textId="77777777" w:rsidR="009E67F4" w:rsidRPr="009E67F4" w:rsidRDefault="009E67F4" w:rsidP="009E67F4">
      <w:pPr>
        <w:jc w:val="both"/>
        <w:rPr>
          <w:rFonts w:ascii="Book Antiqua" w:hAnsi="Book Antiqua"/>
          <w:i/>
          <w:iCs/>
        </w:rPr>
      </w:pPr>
      <w:r w:rsidRPr="009E67F4">
        <w:rPr>
          <w:rFonts w:ascii="Book Antiqua" w:hAnsi="Book Antiqua"/>
        </w:rPr>
        <w:t>Tunaendelea kusoma: “</w:t>
      </w:r>
      <w:r w:rsidRPr="009E67F4">
        <w:rPr>
          <w:rFonts w:ascii="Book Antiqua" w:hAnsi="Book Antiqua"/>
          <w:i/>
          <w:iCs/>
        </w:rPr>
        <w:t xml:space="preserve">Kabla hajamaliza kusali, Rebeka akatoka na mtungi wake begani. Alikuwa binti wa Bethueli mwana wa Milka, ambaye alikuwa mke wa Nahori, ndugu wa Ibrahimu. Binti huyo alikuwa mzuri sana wa sura, bikira; hakuna mwanamume aliyewahi kukutana naye kimwili. Aliteremka  kisimani, akajaza mtungi wake, akapanda tena. Yule mtumishi akafanya haraka kumlaki, akasema, Tafadhali nipe maji kidogo katika mtungi wako. Kunywa, bwana wangu, alisema, na haraka akateremsha mtungi kwa mikono </w:t>
      </w:r>
      <w:r w:rsidRPr="009E67F4">
        <w:rPr>
          <w:rFonts w:ascii="Book Antiqua" w:hAnsi="Book Antiqua"/>
          <w:i/>
          <w:iCs/>
        </w:rPr>
        <w:lastRenderedPageBreak/>
        <w:t>yake na kumpa kinywaji. Baada ya kumpa yule mtumishi yale maji, binti akasema, ‘Nitawatekea ngamia wako pia, hata watakapomaliza kunywa’. Kwa hiyo haraka akamimina mtungi wake kwenye birika, akakimbia kurudi kisimani kuteka maji zaidi, na kuteka maji ya kuwatosha ngamia wake wote.”</w:t>
      </w:r>
    </w:p>
    <w:p w14:paraId="56AFB9B7" w14:textId="77777777" w:rsidR="009E67F4" w:rsidRPr="009E67F4" w:rsidRDefault="009E67F4" w:rsidP="009E67F4">
      <w:pPr>
        <w:jc w:val="both"/>
        <w:rPr>
          <w:rFonts w:ascii="Book Antiqua" w:hAnsi="Book Antiqua"/>
        </w:rPr>
      </w:pPr>
      <w:r w:rsidRPr="009E67F4">
        <w:rPr>
          <w:rFonts w:ascii="Book Antiqua" w:hAnsi="Book Antiqua"/>
        </w:rPr>
        <w:t>Mtumishi aliomba maji ya kunywa naye binti akakubali mara moja. Zaidi ya hayo, alijitolea kuteka maji kwa ajili ya ngamia kumi! Jinsi ilivyotimizwa kwa usahihi “Ishara” iliyoombwa na mtumishi wa Ibrahimu. Rebeka alifanya kazi kubwa sana ya kuteka labda mitungi kumi kwa ngamia wa kwanza, kisha kumi zaidi kwa wa pili, na kuendelea mpaka ngamia wa kumi akapokea mitungi yake kumi ya maji. “</w:t>
      </w:r>
      <w:r w:rsidRPr="009E67F4">
        <w:rPr>
          <w:rFonts w:ascii="Book Antiqua" w:hAnsi="Book Antiqua"/>
          <w:i/>
          <w:iCs/>
        </w:rPr>
        <w:t>Ikawa ngamia walipokwisha kunywa, yule mtumishi akatoa pete ya dhahabu yenye uzani wa beka (nusu shekeli) na bangili mbili za dhahabu uzani wake shekeli kumi</w:t>
      </w:r>
      <w:r w:rsidRPr="009E67F4">
        <w:rPr>
          <w:rFonts w:ascii="Book Antiqua" w:hAnsi="Book Antiqua"/>
        </w:rPr>
        <w:t>” (Mwanzo 24:22).</w:t>
      </w:r>
    </w:p>
    <w:p w14:paraId="2E748450" w14:textId="77777777" w:rsidR="009E67F4" w:rsidRPr="009E67F4" w:rsidRDefault="009E67F4" w:rsidP="009E67F4">
      <w:pPr>
        <w:jc w:val="both"/>
        <w:rPr>
          <w:rFonts w:ascii="Book Antiqua" w:hAnsi="Book Antiqua"/>
        </w:rPr>
      </w:pPr>
      <w:r w:rsidRPr="009E67F4">
        <w:rPr>
          <w:rFonts w:ascii="Book Antiqua" w:hAnsi="Book Antiqua"/>
        </w:rPr>
        <w:t xml:space="preserve">Baada ya mtumishi huyo kuona bidii ya Rebeka, mara moja alimpa zawadi ya vito vya dhahabu. Tunaweza kuwazia jinsi Rebeka alivyoshtuka na kushangaa! Kisha akamuuliza swali: </w:t>
      </w:r>
      <w:r w:rsidRPr="009E67F4">
        <w:rPr>
          <w:rFonts w:ascii="Book Antiqua" w:hAnsi="Book Antiqua"/>
          <w:i/>
          <w:iCs/>
        </w:rPr>
        <w:t>“Wewe ni binti wa nani? Tafadhali niambie, je, kuna nafasi katika nyumba ya baba yako ili tupate kulala? Akamjibu, Mimi ni binti Bethueli, mwana ambaye Milka alimzalia Nahori. Akaongeza, Tuna majani mengi na malisho, na mahali pa kulala usiku kucha</w:t>
      </w:r>
      <w:r w:rsidRPr="009E67F4">
        <w:rPr>
          <w:rFonts w:ascii="Book Antiqua" w:hAnsi="Book Antiqua"/>
        </w:rPr>
        <w:t>”. Ikawa, Rebeka alikuwa mjukuu wa Nahori, ndugu wa Ibrahimu.</w:t>
      </w:r>
    </w:p>
    <w:p w14:paraId="4704BAF1" w14:textId="77777777" w:rsidR="009E67F4" w:rsidRPr="009E67F4" w:rsidRDefault="009E67F4" w:rsidP="009E67F4">
      <w:pPr>
        <w:jc w:val="both"/>
        <w:rPr>
          <w:rFonts w:ascii="Book Antiqua" w:hAnsi="Book Antiqua"/>
        </w:rPr>
      </w:pPr>
      <w:r w:rsidRPr="009E67F4">
        <w:rPr>
          <w:rFonts w:ascii="Book Antiqua" w:hAnsi="Book Antiqua"/>
        </w:rPr>
        <w:t>Baada ya kumkaribisha akae nyumbani kwake, alikimbia nyumbani ili kuwaambia watu wa familia yake habari hizi: “</w:t>
      </w:r>
      <w:r w:rsidRPr="009E67F4">
        <w:rPr>
          <w:rFonts w:ascii="Book Antiqua" w:hAnsi="Book Antiqua"/>
          <w:i/>
          <w:iCs/>
        </w:rPr>
        <w:t xml:space="preserve">Yule binti akapiga mbio na kuwaambia watu wa nyumbani mwa mama yake mambo hayo. Rebeka alikuwa na kaka aitwaye Labani, huyo akaharakisha ili kukutana na yule mtumishi kule kisimani. Mara tu alipoona pete na bangili kwenye mikono ya dada yake, na kusikia Rebeka akieleza vile mtu huyo alimwambia, alimwendea huyo mtumishi, akamkuta amesimama karibu na ngamia wake pale karibu na kisima. Akamwambia, karibu nyumbani wewe uliyebarikiwa </w:t>
      </w:r>
      <w:r w:rsidRPr="009E67F4">
        <w:rPr>
          <w:rFonts w:ascii="Book Antiqua" w:hAnsi="Book Antiqua"/>
          <w:i/>
          <w:iCs/>
        </w:rPr>
        <w:lastRenderedPageBreak/>
        <w:t>na BWANA, Kwa nini umesimama hapa nje? Nimeitayarisha nyumba na mahali pa ngamia</w:t>
      </w:r>
      <w:r w:rsidRPr="009E67F4">
        <w:rPr>
          <w:rFonts w:ascii="Book Antiqua" w:hAnsi="Book Antiqua"/>
        </w:rPr>
        <w:t>.” (Mwanzo 24:28-31)</w:t>
      </w:r>
    </w:p>
    <w:p w14:paraId="1B848D24" w14:textId="77777777" w:rsidR="009E67F4" w:rsidRPr="009E67F4" w:rsidRDefault="009E67F4" w:rsidP="009E67F4">
      <w:pPr>
        <w:jc w:val="both"/>
        <w:rPr>
          <w:rFonts w:ascii="Book Antiqua" w:hAnsi="Book Antiqua"/>
        </w:rPr>
      </w:pPr>
      <w:r w:rsidRPr="009E67F4">
        <w:rPr>
          <w:rFonts w:ascii="Book Antiqua" w:hAnsi="Book Antiqua"/>
        </w:rPr>
        <w:t>Labani alifurahi kumwalika mtumishi huyo nyumbani kwao kwa kuwa si kila siku zawadi kuu na za gharama kubwa hutolewa na mgeni kisimani. Mara baada ya kukaa nyumbani, mtumishi huyo anajitambulisha kwa maneno haya: “</w:t>
      </w:r>
      <w:r w:rsidRPr="009E67F4">
        <w:rPr>
          <w:rFonts w:ascii="Book Antiqua" w:hAnsi="Book Antiqua"/>
          <w:i/>
          <w:iCs/>
        </w:rPr>
        <w:t>Mimi ni mtumishi wa Ibrahimu</w:t>
      </w:r>
      <w:r w:rsidRPr="009E67F4">
        <w:rPr>
          <w:rFonts w:ascii="Book Antiqua" w:hAnsi="Book Antiqua"/>
        </w:rPr>
        <w:t>.” Anaendelea kueleza kilichomleta katika safari hii ndefu.</w:t>
      </w:r>
    </w:p>
    <w:p w14:paraId="47274C89" w14:textId="77777777" w:rsidR="009E67F4" w:rsidRPr="009E67F4" w:rsidRDefault="009E67F4" w:rsidP="009E67F4">
      <w:pPr>
        <w:jc w:val="both"/>
        <w:rPr>
          <w:rFonts w:ascii="Book Antiqua" w:hAnsi="Book Antiqua"/>
        </w:rPr>
      </w:pPr>
      <w:r w:rsidRPr="009E67F4">
        <w:rPr>
          <w:rFonts w:ascii="Book Antiqua" w:hAnsi="Book Antiqua"/>
        </w:rPr>
        <w:t>“</w:t>
      </w:r>
      <w:r w:rsidRPr="009E67F4">
        <w:rPr>
          <w:rFonts w:ascii="Book Antiqua" w:hAnsi="Book Antiqua"/>
          <w:i/>
          <w:iCs/>
        </w:rPr>
        <w:t xml:space="preserve">BWANA amembariki bwana wangu kwa wingi, naye amekuwa tajiri. Amempa kondoo na ng'ombe, fedha na dhahabu, watumishi wa kiume na wa kike, ngamia na punda. Sara mke wa bwana wangu amemzalia mwana katika uzee wake, naye amempa kila kitu alicho nacho. Naye bwana wangu akaniapisha, akasema, ‘Usimtwalie mwanangu mke katika binti za Wakanaani, ambao ninakaa katika nchi yao; bali uende kwa jamaa ya baba yangu, na ukoo wangu mwenyewe, ukamtwalie mwanangu  mke huko. Ndipo nikamwuliza bwana wangu, Je! Ikiwa yule mwanamke hatarudi pamoja nami? Akajibu, BWANA, ambaye nimekwenda mbele zake, atamtuma malaika wake pamoja nawe, na kuifanikisha safari yako, ili upate kumtwalia mwanangu mke katika ukoo wangu na jamaa ya baba yangu. Kisha, utakapokwenda kwa jamaa yangu, utaachiliwa kutoka kwa kiapo changu hata kama watakataa kukupa wewe—utaachiliwa kutoka katika kiapo changu. Nilipofika penye chemchemi leo, nilisema, Ee BWANA, Mungu wa bwana wangu Ibrahimu, ukipenda, nakusihi unifanikishe safari hii niliyoiendea. Tazama, nimesimama karibu na chemchemi hii; binti akitoka kuteka maji, nami nikamwambia, Tafadhali nipe maji kidogo katika mtungi wako ninywe, naye akiniambia, Unywe, nami nitawatekea ngamia wako pia, basi na awe ndiye ambaye BWANA amemchagulia mwana wa bwana wangu. Kabla sijamaliza kuomba moyoni, Rebeka akatoka, na mtungi wake begani. Aliteremka  kisimani, akajaza mtungi wake, akapanda tena., nami nikamwambia, Tafadhali nipe maji ninywe. Haraka akateremsha mtungi wake begani, akasema, Kunywa, nami nitawanywesha ngamia wako pia. Basi nikanywa, akawanywesha na ngamia pia. Nikamuuliza, wewe ni binti wa </w:t>
      </w:r>
      <w:r w:rsidRPr="009E67F4">
        <w:rPr>
          <w:rFonts w:ascii="Book Antiqua" w:hAnsi="Book Antiqua"/>
          <w:i/>
          <w:iCs/>
        </w:rPr>
        <w:lastRenderedPageBreak/>
        <w:t>nani? Akasema, Binti ya Bethueli, mwana wa Nahori, ambaye Milka alimzalia. Kisha nikatia pete usoni mwake na bangili mikononi mwake, nami nikainama na kumwabudu BWANA. Nikamtukuza BWANA, Mungu wa bwana wangu Ibrahimu, aliyeniongoza katika njia iliyonyoka, ili nimletee mwanawe mjukuu wa ndugu ya bwana wangu.”</w:t>
      </w:r>
      <w:r w:rsidRPr="009E67F4">
        <w:rPr>
          <w:rFonts w:ascii="Book Antiqua" w:hAnsi="Book Antiqua"/>
        </w:rPr>
        <w:t xml:space="preserve"> (Mwanzo 24:35-48)</w:t>
      </w:r>
    </w:p>
    <w:p w14:paraId="49AFEEEC" w14:textId="77777777" w:rsidR="009E67F4" w:rsidRPr="009E67F4" w:rsidRDefault="009E67F4" w:rsidP="009E67F4">
      <w:pPr>
        <w:jc w:val="both"/>
        <w:rPr>
          <w:rFonts w:ascii="Book Antiqua" w:hAnsi="Book Antiqua"/>
        </w:rPr>
      </w:pPr>
      <w:r w:rsidRPr="009E67F4">
        <w:rPr>
          <w:rFonts w:ascii="Book Antiqua" w:hAnsi="Book Antiqua"/>
        </w:rPr>
        <w:t xml:space="preserve">Baada ya kuieleza familia hiyo habari yote kuhusu kwa nini alikuwa huko na jinsi alivyokuja kumchagua Rebeka, mtumishi huyo aliuliza swali kuu: </w:t>
      </w:r>
      <w:r w:rsidRPr="009E67F4">
        <w:rPr>
          <w:rFonts w:ascii="Book Antiqua" w:hAnsi="Book Antiqua"/>
          <w:i/>
          <w:iCs/>
        </w:rPr>
        <w:t>“Basi ikiwa mtamfanyia bwana wangu wema na uaminifu, niambieni; na ikiwa sivyo, niambie, ili nipate kujua nielekee njia ya kugeukia. Nao wakajibu bila kusita: “Hili limetoka kwa BWANA … huyu hapa Rebeka; umchukue, uende zako, na awe mke wa mwana wa bwana wako</w:t>
      </w:r>
      <w:r w:rsidRPr="009E67F4">
        <w:rPr>
          <w:rFonts w:ascii="Book Antiqua" w:hAnsi="Book Antiqua"/>
        </w:rPr>
        <w:t>” (Mwanzo 24:29-51).</w:t>
      </w:r>
    </w:p>
    <w:p w14:paraId="7D6DB4B0" w14:textId="77777777" w:rsidR="009E67F4" w:rsidRPr="009E67F4" w:rsidRDefault="009E67F4" w:rsidP="009E67F4">
      <w:pPr>
        <w:jc w:val="both"/>
        <w:rPr>
          <w:rFonts w:ascii="Book Antiqua" w:hAnsi="Book Antiqua"/>
        </w:rPr>
      </w:pPr>
      <w:r w:rsidRPr="009E67F4">
        <w:rPr>
          <w:rFonts w:ascii="Book Antiqua" w:hAnsi="Book Antiqua"/>
        </w:rPr>
        <w:t>Yule mtumishi akatoa zawadi zaidi kwa ajili ya Rebeka, kaka yake, na mama yake. “</w:t>
      </w:r>
      <w:r w:rsidRPr="009E67F4">
        <w:rPr>
          <w:rFonts w:ascii="Book Antiqua" w:hAnsi="Book Antiqua"/>
          <w:i/>
          <w:iCs/>
        </w:rPr>
        <w:t>Kisha yeye na wale watu waliokuwa pamoja naye wakala na kunywa na kulala huko. Walipoamka asubuhi yake, akasema, Nipeni ruhusa nirudi kwa bwana wangu. Lakini kaka yake na mama yake binti wakajibu, Na binti akae nasi siku kumi hivi; ndipo mwondoke. Lakini yule mtumishi akawaambia, Msinicheleweshe, kwa kuwa sasa Bwana amefanikisha safari yangu. Niruhusuni niende kwa bwana wangu.”</w:t>
      </w:r>
      <w:r w:rsidRPr="009E67F4">
        <w:rPr>
          <w:rFonts w:ascii="Book Antiqua" w:hAnsi="Book Antiqua"/>
        </w:rPr>
        <w:t xml:space="preserve"> (Mwanzo 24:54-56)</w:t>
      </w:r>
    </w:p>
    <w:p w14:paraId="74B9C5C9" w14:textId="77777777" w:rsidR="009E67F4" w:rsidRPr="009E67F4" w:rsidRDefault="009E67F4" w:rsidP="009E67F4">
      <w:pPr>
        <w:jc w:val="both"/>
        <w:rPr>
          <w:rFonts w:ascii="Book Antiqua" w:hAnsi="Book Antiqua"/>
        </w:rPr>
      </w:pPr>
      <w:r w:rsidRPr="009E67F4">
        <w:rPr>
          <w:rFonts w:ascii="Book Antiqua" w:hAnsi="Book Antiqua"/>
        </w:rPr>
        <w:t>Asubuhi iliyofuata wakati wageni hawa wanataka kuanza safari yao ya kurudi Kanaani, familia inaomba safari hiyo kucheleweshwa kwa siku kumi. Lakini mtumishi huyo yuko imara katika azimio lake la kuondoka mara moja. “</w:t>
      </w:r>
      <w:r w:rsidRPr="009E67F4">
        <w:rPr>
          <w:rFonts w:ascii="Book Antiqua" w:hAnsi="Book Antiqua"/>
          <w:i/>
          <w:iCs/>
        </w:rPr>
        <w:t>Kisha wakasema, Hebu tumwite binti na tumwulize kuhusu hilo. Basi wakamwita Rebeka, wakamwuliza, Je! utakwenda na mtu huyu?  Akasema ‘Nitakwenda’.</w:t>
      </w:r>
      <w:r w:rsidRPr="009E67F4">
        <w:rPr>
          <w:rFonts w:ascii="Book Antiqua" w:hAnsi="Book Antiqua"/>
        </w:rPr>
        <w:t>” (Mwanzo 24:57,58)</w:t>
      </w:r>
    </w:p>
    <w:p w14:paraId="15E5A7FC" w14:textId="77777777" w:rsidR="009E67F4" w:rsidRPr="009E67F4" w:rsidRDefault="009E67F4" w:rsidP="009E67F4">
      <w:pPr>
        <w:jc w:val="both"/>
        <w:rPr>
          <w:rFonts w:ascii="Book Antiqua" w:hAnsi="Book Antiqua"/>
        </w:rPr>
      </w:pPr>
      <w:r w:rsidRPr="009E67F4">
        <w:rPr>
          <w:rFonts w:ascii="Book Antiqua" w:hAnsi="Book Antiqua"/>
        </w:rPr>
        <w:t xml:space="preserve">Hebu wazia imani ambayo Rebeka alionyesha! Yuko tayari kuhatarisha maisha yake ya baadaye kwa kwenda nchi ya mbali tena kwa mtu ambaye hajawahi kukutana naye hapo awali. Familia ilikubaliana na uamuzi wake nao wakamsidikiza njiani kwa baraka </w:t>
      </w:r>
      <w:r w:rsidRPr="009E67F4">
        <w:rPr>
          <w:rFonts w:ascii="Book Antiqua" w:hAnsi="Book Antiqua"/>
        </w:rPr>
        <w:lastRenderedPageBreak/>
        <w:t>hii: “</w:t>
      </w:r>
      <w:r w:rsidRPr="009E67F4">
        <w:rPr>
          <w:rFonts w:ascii="Book Antiqua" w:hAnsi="Book Antiqua"/>
          <w:i/>
          <w:iCs/>
        </w:rPr>
        <w:t>Ndugu yetu, na uongezeke uwe maelfu kwa maelfu; wazao wako wapate kumiliki malango ya adui zao. Ndipo Rebeka na vijakazi wake wakajitayarisha, wakapanda ngamia zao, wakaondoka pamoja na yule mtumishi</w:t>
      </w:r>
      <w:r w:rsidRPr="009E67F4">
        <w:rPr>
          <w:rFonts w:ascii="Book Antiqua" w:hAnsi="Book Antiqua"/>
        </w:rPr>
        <w:t>.” (Mwanzo 24:60,61).</w:t>
      </w:r>
    </w:p>
    <w:p w14:paraId="266A1AAE" w14:textId="77777777" w:rsidR="009E67F4" w:rsidRPr="009E67F4" w:rsidRDefault="009E67F4" w:rsidP="009E67F4">
      <w:pPr>
        <w:jc w:val="both"/>
        <w:rPr>
          <w:rFonts w:ascii="Book Antiqua" w:hAnsi="Book Antiqua"/>
        </w:rPr>
      </w:pPr>
      <w:r w:rsidRPr="009E67F4">
        <w:rPr>
          <w:rFonts w:ascii="Book Antiqua" w:hAnsi="Book Antiqua"/>
        </w:rPr>
        <w:t>Rebeka akaondoka na yule mtumishi akawachukua vijakazi wake pamoja naye. Mwisho wa safari hiyo ndefu, walipofika Kanaani, nchi ya Ibrahimu, twasoma kwamba Isaka “</w:t>
      </w:r>
      <w:r w:rsidRPr="009E67F4">
        <w:rPr>
          <w:rFonts w:ascii="Book Antiqua" w:hAnsi="Book Antiqua"/>
          <w:i/>
          <w:iCs/>
        </w:rPr>
        <w:t>akatoka akaenda kondeni jioni moja ili kutafakari; naye alipotazama, akaona ngamia wanakuja; Rebeka naye akainua macho akamwona Isaka. Akashuka kutoka kwenye ngamia na kumwuliza mtumishi, Ni nani yule mtu aliyeko shambani anakuja kutulaki? Yeye ni bwana wangu, mtumishi akajibu. Kwa hiyo akachukua kitambaa chake na kujifunika. Kisha mtumishi akamwambia Isaka yote aliyoyafanya. Isaka akamleta katika hema ya Sara mama yake, akamwoa Rebeka. Basi akawa mkewe, naye akampenda; Isaka akafarijiwa baada ya kifo cha mama yake</w:t>
      </w:r>
      <w:r w:rsidRPr="009E67F4">
        <w:rPr>
          <w:rFonts w:ascii="Book Antiqua" w:hAnsi="Book Antiqua"/>
        </w:rPr>
        <w:t>. (Mwanzo 24:63-67)</w:t>
      </w:r>
    </w:p>
    <w:p w14:paraId="4F8E5E86" w14:textId="77777777" w:rsidR="009E67F4" w:rsidRPr="009E67F4" w:rsidRDefault="009E67F4" w:rsidP="009E67F4">
      <w:pPr>
        <w:jc w:val="both"/>
        <w:rPr>
          <w:rFonts w:ascii="Book Antiqua" w:hAnsi="Book Antiqua"/>
        </w:rPr>
      </w:pPr>
      <w:r w:rsidRPr="009E67F4">
        <w:rPr>
          <w:rFonts w:ascii="Book Antiqua" w:hAnsi="Book Antiqua"/>
        </w:rPr>
        <w:t>Habari hii yote ya kihistoria ni "mfano." Ni kielelezo "kilichoigizwa" cha kitu maalum na muhimu kwa kanisa katika kipindi hiki cha Injili. Kama vile Ibrahimu alivyomtuma mtumishi wake kumtafutia mwana wake mpendwa Isaka bibi-arusi, kuna mchakato mwingine wa uteuzi wa bibi-arusi unaoendelea leo: “</w:t>
      </w:r>
      <w:r w:rsidRPr="009E67F4">
        <w:rPr>
          <w:rFonts w:ascii="Book Antiqua" w:hAnsi="Book Antiqua"/>
          <w:i/>
          <w:iCs/>
        </w:rPr>
        <w:t>Ninawaonea wivu, wivu wa Kimungu; kwa kuwa mimi naliwaposea mume mmoja, Kristo, ili niwalete kwake kama bikira safi</w:t>
      </w:r>
      <w:r w:rsidRPr="009E67F4">
        <w:rPr>
          <w:rFonts w:ascii="Book Antiqua" w:hAnsi="Book Antiqua"/>
        </w:rPr>
        <w:t>” (2 Wakorintho 11:2). Uteuzi wa “bibi-arusi” kwa ajili ya Yesu Kristo unarejelea kanisa: “</w:t>
      </w:r>
      <w:r w:rsidRPr="009E67F4">
        <w:rPr>
          <w:rFonts w:ascii="Book Antiqua" w:hAnsi="Book Antiqua"/>
          <w:i/>
          <w:iCs/>
        </w:rPr>
        <w:t>Na tufurahi na kushangilia na kumtukuza! Kwa maana arusi ya Mwana-Kondoo imekuja, na bibi-arusi wake amejiweka tayari</w:t>
      </w:r>
      <w:r w:rsidRPr="009E67F4">
        <w:rPr>
          <w:rFonts w:ascii="Book Antiqua" w:hAnsi="Book Antiqua"/>
        </w:rPr>
        <w:t>” (Ufunuo 19:7).</w:t>
      </w:r>
    </w:p>
    <w:p w14:paraId="23CD284D" w14:textId="77777777" w:rsidR="009E67F4" w:rsidRPr="009E67F4" w:rsidRDefault="009E67F4" w:rsidP="009E67F4">
      <w:pPr>
        <w:jc w:val="both"/>
        <w:rPr>
          <w:rFonts w:ascii="Book Antiqua" w:hAnsi="Book Antiqua"/>
        </w:rPr>
      </w:pPr>
      <w:r w:rsidRPr="009E67F4">
        <w:rPr>
          <w:rFonts w:ascii="Book Antiqua" w:hAnsi="Book Antiqua"/>
        </w:rPr>
        <w:t>Hebu sasa tuchunguze kila mmoja wa watu katika simulizi hii ya kihistoria na kuona jinsi wanavyoonyesha au kufafanua jambo linalotukia leo.</w:t>
      </w:r>
    </w:p>
    <w:p w14:paraId="108FE1D9" w14:textId="77777777" w:rsidR="009E67F4" w:rsidRPr="009E67F4" w:rsidRDefault="009E67F4" w:rsidP="009E67F4">
      <w:pPr>
        <w:jc w:val="both"/>
        <w:rPr>
          <w:rFonts w:ascii="Book Antiqua" w:hAnsi="Book Antiqua"/>
        </w:rPr>
      </w:pPr>
      <w:r w:rsidRPr="009E67F4">
        <w:rPr>
          <w:rFonts w:ascii="Book Antiqua" w:hAnsi="Book Antiqua"/>
          <w:b/>
        </w:rPr>
        <w:lastRenderedPageBreak/>
        <w:t xml:space="preserve">IBRAHIMU </w:t>
      </w:r>
      <w:r w:rsidRPr="009E67F4">
        <w:rPr>
          <w:rFonts w:ascii="Book Antiqua" w:hAnsi="Book Antiqua"/>
        </w:rPr>
        <w:br/>
        <w:t>Ni wazi kwamba Ibrahimu, ambaye alikuwa tayari kumtoa mwanawe wa pekee Isaka, ni mfano wa Mungu Baba ambaye kwa hiari alimtoa “Mwana wake wa pekee” Yesu ili ulimwengu uokolewe (Yohana 3:16).</w:t>
      </w:r>
    </w:p>
    <w:p w14:paraId="7AD80D6E" w14:textId="77777777" w:rsidR="009E67F4" w:rsidRPr="009E67F4" w:rsidRDefault="009E67F4" w:rsidP="009E67F4">
      <w:pPr>
        <w:jc w:val="both"/>
        <w:rPr>
          <w:rFonts w:ascii="Book Antiqua" w:hAnsi="Book Antiqua"/>
        </w:rPr>
      </w:pPr>
      <w:r w:rsidRPr="009E67F4">
        <w:rPr>
          <w:rFonts w:ascii="Book Antiqua" w:hAnsi="Book Antiqua"/>
          <w:b/>
        </w:rPr>
        <w:t>ISAKA</w:t>
      </w:r>
      <w:r w:rsidRPr="009E67F4">
        <w:rPr>
          <w:rFonts w:ascii="Book Antiqua" w:hAnsi="Book Antiqua"/>
        </w:rPr>
        <w:t xml:space="preserve"> </w:t>
      </w:r>
      <w:r w:rsidRPr="009E67F4">
        <w:rPr>
          <w:rFonts w:ascii="Book Antiqua" w:hAnsi="Book Antiqua"/>
        </w:rPr>
        <w:br/>
        <w:t>Isaka mwana wa Ibrahimu anawakilisha mwana wa Baba, yaani  Yesu (Yohana 1:18).</w:t>
      </w:r>
    </w:p>
    <w:p w14:paraId="4D883FBA" w14:textId="77777777" w:rsidR="009E67F4" w:rsidRPr="009E67F4" w:rsidRDefault="009E67F4" w:rsidP="009E67F4">
      <w:pPr>
        <w:jc w:val="both"/>
        <w:rPr>
          <w:rFonts w:ascii="Book Antiqua" w:hAnsi="Book Antiqua"/>
          <w:b/>
        </w:rPr>
      </w:pPr>
      <w:r w:rsidRPr="009E67F4">
        <w:rPr>
          <w:rFonts w:ascii="Book Antiqua" w:hAnsi="Book Antiqua"/>
          <w:b/>
        </w:rPr>
        <w:t>MTUMISHI MKUU</w:t>
      </w:r>
    </w:p>
    <w:p w14:paraId="7F01ABB1" w14:textId="77777777" w:rsidR="009E67F4" w:rsidRPr="009E67F4" w:rsidRDefault="009E67F4" w:rsidP="009E67F4">
      <w:pPr>
        <w:jc w:val="both"/>
        <w:rPr>
          <w:rFonts w:ascii="Book Antiqua" w:hAnsi="Book Antiqua"/>
        </w:rPr>
      </w:pPr>
      <w:r w:rsidRPr="009E67F4">
        <w:rPr>
          <w:rFonts w:ascii="Book Antiqua" w:hAnsi="Book Antiqua"/>
        </w:rPr>
        <w:t>Kama vile Ibrahimu alivyokuwa na mtumishi mkuu, Mungu pia anao. Kama vile mtumishi mkuu wa nyakati za kale hakujisemea mwenyewe, ndivyo ilivyo kwa “mtumishi mkuu” wa pekee wa Mungu: “</w:t>
      </w:r>
      <w:r w:rsidRPr="009E67F4">
        <w:rPr>
          <w:rFonts w:ascii="Book Antiqua" w:hAnsi="Book Antiqua"/>
          <w:i/>
          <w:iCs/>
        </w:rPr>
        <w:t>Yeye atakapokuja, huyo Roho wa kweli, atawaongoza awatie kwenye kweli yote. Hatanena kwa ajili yake mwenyewe; atanena tu yale atakayoyasikia, na mambo yajayo atawaambia.”</w:t>
      </w:r>
      <w:r w:rsidRPr="009E67F4">
        <w:rPr>
          <w:rFonts w:ascii="Book Antiqua" w:hAnsi="Book Antiqua"/>
        </w:rPr>
        <w:t xml:space="preserve"> ( Yohana 16:13 ) Mtumishi mkuu wa Ibrahimu alifananisha roho takatifu wa Mungu ambayo hutimiza makusudi yote ya Mungu. Kama vile Ibrahimu alivyomwagiza mtumishi wake asichague mke kati ya wale walioishi katika maeneo ya karibu, Mungu hakutaka bibi-arusi wa baadaye wa mwana wake atoke miongoni mwa malaika ambao anaishi nao. Mtumishi huyo alienda “nchi ya mbali,” kama vile dunia ilivyokuwa mbali sana na mbinguni.</w:t>
      </w:r>
    </w:p>
    <w:p w14:paraId="7E249F6E" w14:textId="77777777" w:rsidR="009E67F4" w:rsidRPr="009E67F4" w:rsidRDefault="009E67F4" w:rsidP="009E67F4">
      <w:pPr>
        <w:jc w:val="both"/>
        <w:rPr>
          <w:rFonts w:ascii="Book Antiqua" w:hAnsi="Book Antiqua"/>
        </w:rPr>
      </w:pPr>
      <w:r w:rsidRPr="009E67F4">
        <w:rPr>
          <w:rFonts w:ascii="Book Antiqua" w:hAnsi="Book Antiqua"/>
        </w:rPr>
        <w:t>Mtumishi huyo alichukua ngamia pamoja naye na kusimama kwenye kisima cha maji. Maji katika Biblia ni ishara ya kweli. Yesu kwenye kisima alimwambia mwanamke Msamaria hivi: “</w:t>
      </w:r>
      <w:r w:rsidRPr="009E67F4">
        <w:rPr>
          <w:rFonts w:ascii="Book Antiqua" w:hAnsi="Book Antiqua"/>
          <w:i/>
          <w:iCs/>
        </w:rPr>
        <w:t>Kama ungalijua karama ya Mungu, na ni nani akuombaye maji, ungalimwomba, naye angalikupa maji yaliyo hai</w:t>
      </w:r>
      <w:r w:rsidRPr="009E67F4">
        <w:rPr>
          <w:rFonts w:ascii="Book Antiqua" w:hAnsi="Book Antiqua"/>
        </w:rPr>
        <w:t>” ( Yohana 4:10 ).</w:t>
      </w:r>
    </w:p>
    <w:p w14:paraId="5E054229" w14:textId="77777777" w:rsidR="009E67F4" w:rsidRPr="009E67F4" w:rsidRDefault="009E67F4" w:rsidP="009E67F4">
      <w:pPr>
        <w:jc w:val="both"/>
        <w:rPr>
          <w:rFonts w:ascii="Book Antiqua" w:hAnsi="Book Antiqua"/>
        </w:rPr>
      </w:pPr>
      <w:r w:rsidRPr="009E67F4">
        <w:rPr>
          <w:rFonts w:ascii="Book Antiqua" w:hAnsi="Book Antiqua"/>
          <w:b/>
        </w:rPr>
        <w:t xml:space="preserve">REBEKA </w:t>
      </w:r>
      <w:r w:rsidRPr="009E67F4">
        <w:rPr>
          <w:rFonts w:ascii="Book Antiqua" w:hAnsi="Book Antiqua"/>
        </w:rPr>
        <w:br/>
        <w:t xml:space="preserve">Huyu bikira mrembo anaenda kutafuta maji, kweli safi ya neno la </w:t>
      </w:r>
      <w:r w:rsidRPr="009E67F4">
        <w:rPr>
          <w:rFonts w:ascii="Book Antiqua" w:hAnsi="Book Antiqua"/>
        </w:rPr>
        <w:lastRenderedPageBreak/>
        <w:t>Mungu. Alionyesha nguvu nyingi na bidii katika utumishi wake usio wa kuchoka ili kuipata. Hakujitafutia kweli tu, bali pia aliitoa kwa hiari kwa wengine ingawa ilihitaji kujitolea kwake binafsi. Baada ya kufanya hivyo, alithawabishwa kwa zawadi za dhahabu, metali ambayo inafananisha mambo ya kimungu katika Biblia. Hata kabla ya kuwa mke wa Isaka, alipokea zawadi zenye thamani. Baada ya kukubali ombi la ndoa, zawadi zaidi zilitolewa kwake. Hizi zinafananisha zawadi nzuri na za ajabu tunazopokea kupitia roho mtakatifu tunapojitolea kuwa sehemu ya bibi-arusi wa Kristo.</w:t>
      </w:r>
    </w:p>
    <w:p w14:paraId="0AC7FAD6" w14:textId="77777777" w:rsidR="009E67F4" w:rsidRPr="009E67F4" w:rsidRDefault="009E67F4" w:rsidP="009E67F4">
      <w:pPr>
        <w:jc w:val="both"/>
        <w:rPr>
          <w:rFonts w:ascii="Book Antiqua" w:hAnsi="Book Antiqua"/>
        </w:rPr>
      </w:pPr>
      <w:r w:rsidRPr="009E67F4">
        <w:rPr>
          <w:rFonts w:ascii="Book Antiqua" w:hAnsi="Book Antiqua"/>
        </w:rPr>
        <w:t xml:space="preserve">Mtumishi pia alitoa zawadi za </w:t>
      </w:r>
      <w:r w:rsidRPr="009E67F4">
        <w:rPr>
          <w:rFonts w:ascii="Book Antiqua" w:hAnsi="Book Antiqua"/>
          <w:b/>
          <w:bCs/>
        </w:rPr>
        <w:t>vito vya fedha</w:t>
      </w:r>
      <w:r w:rsidRPr="009E67F4">
        <w:rPr>
          <w:rFonts w:ascii="Book Antiqua" w:hAnsi="Book Antiqua"/>
        </w:rPr>
        <w:t>. Fedha inawakilisha kweli ya Mungu ya thamani: “</w:t>
      </w:r>
      <w:r w:rsidRPr="009E67F4">
        <w:rPr>
          <w:rFonts w:ascii="Book Antiqua" w:hAnsi="Book Antiqua"/>
          <w:i/>
          <w:iCs/>
        </w:rPr>
        <w:t xml:space="preserve">Maneno ya BWANA ni safi (hayana kasoro), kama </w:t>
      </w:r>
      <w:r w:rsidRPr="009E67F4">
        <w:rPr>
          <w:rFonts w:ascii="Book Antiqua" w:hAnsi="Book Antiqua"/>
          <w:b/>
          <w:bCs/>
          <w:i/>
          <w:iCs/>
        </w:rPr>
        <w:t>fedha</w:t>
      </w:r>
      <w:r w:rsidRPr="009E67F4">
        <w:rPr>
          <w:rFonts w:ascii="Book Antiqua" w:hAnsi="Book Antiqua"/>
          <w:i/>
          <w:iCs/>
        </w:rPr>
        <w:t xml:space="preserve"> iliyosafishwa katika tanuru ya udongo....”</w:t>
      </w:r>
      <w:r w:rsidRPr="009E67F4">
        <w:rPr>
          <w:rFonts w:ascii="Book Antiqua" w:hAnsi="Book Antiqua"/>
        </w:rPr>
        <w:t xml:space="preserve"> (Zaburi 12:6). Naye akatoa zawadi za </w:t>
      </w:r>
      <w:r w:rsidRPr="009E67F4">
        <w:rPr>
          <w:rFonts w:ascii="Book Antiqua" w:hAnsi="Book Antiqua"/>
          <w:b/>
          <w:bCs/>
        </w:rPr>
        <w:t>vito vya dhahabu</w:t>
      </w:r>
      <w:r w:rsidRPr="009E67F4">
        <w:rPr>
          <w:rFonts w:ascii="Book Antiqua" w:hAnsi="Book Antiqua"/>
        </w:rPr>
        <w:t>. Dhahabu inawakilisha ahadi za kimungu, hasa za kufanywa "washiriki wa asili ya uungu" (2 Petro 1:4). Mwaliko huu wa "dhahabu" kwa wokovu mkuu wa mbinguni sasa unatolewa kwa kundi la "kanisa".</w:t>
      </w:r>
    </w:p>
    <w:p w14:paraId="34EE9259" w14:textId="77777777" w:rsidR="009E67F4" w:rsidRPr="009E67F4" w:rsidRDefault="009E67F4" w:rsidP="009E67F4">
      <w:pPr>
        <w:jc w:val="both"/>
        <w:rPr>
          <w:rFonts w:ascii="Book Antiqua" w:hAnsi="Book Antiqua"/>
        </w:rPr>
      </w:pPr>
      <w:r w:rsidRPr="009E67F4">
        <w:rPr>
          <w:rFonts w:ascii="Book Antiqua" w:hAnsi="Book Antiqua"/>
        </w:rPr>
        <w:t xml:space="preserve">Mtumishi pia alitoa </w:t>
      </w:r>
      <w:r w:rsidRPr="009E67F4">
        <w:rPr>
          <w:rFonts w:ascii="Book Antiqua" w:hAnsi="Book Antiqua"/>
          <w:b/>
          <w:bCs/>
        </w:rPr>
        <w:t>zawadi za mavazi</w:t>
      </w:r>
      <w:r w:rsidRPr="009E67F4">
        <w:rPr>
          <w:rFonts w:ascii="Book Antiqua" w:hAnsi="Book Antiqua"/>
        </w:rPr>
        <w:t xml:space="preserve">. Hii inaashiria “Joho la haki </w:t>
      </w:r>
      <w:r w:rsidRPr="009E67F4">
        <w:rPr>
          <w:rFonts w:ascii="Book Antiqua" w:hAnsi="Book Antiqua"/>
        </w:rPr>
        <w:softHyphen/>
        <w:t>” ambalo hufunika dhambi na sasa linalotupa kuifikilia “kiti cha enzi cha neema ya mbinguni” na kumfanya mtu “kuhesabiwa haki”: [BWANA] “amenivika mavazi ya wokovu, na kunipamba kwa  joho (vazi) la haki.....” (Isaya 61:10). Joho hili linawakilisha neema ya Mungu ya kuhesabiwa haki na kufunika dhambi kwa damu ya dhabihu ya ukombozi ya Yesu msalabani. Hivyo Kanisa linapokea karama hizi zote za kiroho kwa huduma ya Roho Mtakatifu kama ilivyooneshwa na mtumishi wa Ibrahimu.</w:t>
      </w:r>
    </w:p>
    <w:p w14:paraId="3F71396C" w14:textId="77777777" w:rsidR="009E67F4" w:rsidRPr="009E67F4" w:rsidRDefault="009E67F4" w:rsidP="009E67F4">
      <w:pPr>
        <w:jc w:val="both"/>
        <w:rPr>
          <w:rFonts w:ascii="Book Antiqua" w:hAnsi="Book Antiqua"/>
        </w:rPr>
      </w:pPr>
      <w:r w:rsidRPr="009E67F4">
        <w:rPr>
          <w:rFonts w:ascii="Book Antiqua" w:hAnsi="Book Antiqua"/>
        </w:rPr>
        <w:t xml:space="preserve">Rebeka alipoulizwa ikiwa angeenda, bila kusita alisema ataenda. Hii inaonyesha imani na uaminifu wa kundi la Kanisa ambao wako tayari kuwa bibi-arusi wa Bwana Yesu na kufuata nyayo zake popote pale ambapo wanaweza kuongozwa. Hivi ndivyo Petro afafanuavyo </w:t>
      </w:r>
      <w:r w:rsidRPr="009E67F4">
        <w:rPr>
          <w:rFonts w:ascii="Book Antiqua" w:hAnsi="Book Antiqua"/>
        </w:rPr>
        <w:lastRenderedPageBreak/>
        <w:t>mtazamo wao: “</w:t>
      </w:r>
      <w:r w:rsidRPr="009E67F4">
        <w:rPr>
          <w:rFonts w:ascii="Book Antiqua" w:hAnsi="Book Antiqua"/>
          <w:i/>
          <w:iCs/>
        </w:rPr>
        <w:t>Ingawa hamjamwona, mnampenda; na ijapokuwa hamwoni sasa, mnamwamini na kujawa na furaha isiyoneneka yenye utukufu usioelezeka</w:t>
      </w:r>
      <w:r w:rsidRPr="009E67F4">
        <w:rPr>
          <w:rFonts w:ascii="Book Antiqua" w:hAnsi="Book Antiqua"/>
        </w:rPr>
        <w:t>” (1 Petro 1:8).</w:t>
      </w:r>
    </w:p>
    <w:p w14:paraId="75B4BCF2" w14:textId="77777777" w:rsidR="009E67F4" w:rsidRPr="009E67F4" w:rsidRDefault="009E67F4" w:rsidP="009E67F4">
      <w:pPr>
        <w:jc w:val="both"/>
        <w:rPr>
          <w:rFonts w:ascii="Book Antiqua" w:hAnsi="Book Antiqua"/>
        </w:rPr>
      </w:pPr>
      <w:r w:rsidRPr="009E67F4">
        <w:rPr>
          <w:rFonts w:ascii="Book Antiqua" w:hAnsi="Book Antiqua"/>
        </w:rPr>
        <w:t>Hata baraka ambayo Rebeka alipokea kutoka kwa familia yake ni ya maana: “</w:t>
      </w:r>
      <w:r w:rsidRPr="009E67F4">
        <w:rPr>
          <w:rFonts w:ascii="Book Antiqua" w:hAnsi="Book Antiqua"/>
          <w:i/>
          <w:iCs/>
        </w:rPr>
        <w:t>Na uongezeke uwe maelfu kwa maelfu</w:t>
      </w:r>
      <w:r w:rsidRPr="009E67F4">
        <w:rPr>
          <w:rFonts w:ascii="Book Antiqua" w:hAnsi="Book Antiqua"/>
        </w:rPr>
        <w:t>.” Hakuna mwanamke anayeweza kuzaa “maelfu kwa maelfu.” Lakini kanisa, mfano wa Rebeka, litakuwa Eva wa pili kwa mumewe, “Adamu wa pili” (1 Wakorintho 15:45). Yesu na kanisa pamoja watatoa uzima na baraka kwa ulimwengu katika ufufuo. Ulimwengu wa wanadamu utakuwa hawa “maelfu kwa maelfu” ya watoto!</w:t>
      </w:r>
    </w:p>
    <w:p w14:paraId="31C19284" w14:textId="77777777" w:rsidR="009E67F4" w:rsidRPr="009E67F4" w:rsidRDefault="009E67F4" w:rsidP="009E67F4">
      <w:pPr>
        <w:jc w:val="both"/>
        <w:rPr>
          <w:rFonts w:ascii="Book Antiqua" w:hAnsi="Book Antiqua"/>
        </w:rPr>
      </w:pPr>
      <w:r w:rsidRPr="009E67F4">
        <w:rPr>
          <w:rFonts w:ascii="Book Antiqua" w:hAnsi="Book Antiqua"/>
        </w:rPr>
        <w:t>Safari ya Rebeka chini ya ulinzi wa mtumishi mkuu wa Ibrahimu inawakilisha “safari ya ya hapa duniani” ya kanisa katika kipindi hiki cha Injili. Anaiacha nchi yake na kusonga mbele kuelekea kanaani ya mbinguni. Mwishoni mwa safari, Rebeka anaolewa na Isaka, kilele cha hadithi kuu ya upendo. Vivyo hivyo hadithi ya upendo ya Yesu na kanisa inaishia kwenye arusi kuu ya Mwana-Kondoo (Ufunuo 19:7).</w:t>
      </w:r>
    </w:p>
    <w:p w14:paraId="6A1E9C81" w14:textId="77777777" w:rsidR="009E67F4" w:rsidRPr="009E67F4" w:rsidRDefault="009E67F4" w:rsidP="009E67F4">
      <w:pPr>
        <w:jc w:val="both"/>
        <w:rPr>
          <w:rFonts w:ascii="Book Antiqua" w:hAnsi="Book Antiqua"/>
        </w:rPr>
      </w:pPr>
      <w:r w:rsidRPr="009E67F4">
        <w:rPr>
          <w:rFonts w:ascii="Book Antiqua" w:hAnsi="Book Antiqua"/>
        </w:rPr>
        <w:t>Hivyo tumechunguza “mfano,” picha(kivuli), inayopatikana katika Agano la Kale ambayo inatufundisha kweli kuu za kimungu! Kuna mifano mingi zaidi katika Agano la Kale kama vile:</w:t>
      </w:r>
    </w:p>
    <w:p w14:paraId="3366F6CD" w14:textId="77777777" w:rsidR="009E67F4" w:rsidRPr="009E67F4" w:rsidRDefault="009E67F4" w:rsidP="009E67F4">
      <w:pPr>
        <w:numPr>
          <w:ilvl w:val="0"/>
          <w:numId w:val="10"/>
        </w:numPr>
        <w:jc w:val="both"/>
        <w:rPr>
          <w:rFonts w:ascii="Book Antiqua" w:hAnsi="Book Antiqua"/>
        </w:rPr>
      </w:pPr>
      <w:r w:rsidRPr="009E67F4">
        <w:rPr>
          <w:rFonts w:ascii="Book Antiqua" w:hAnsi="Book Antiqua"/>
        </w:rPr>
        <w:t>Israel na utumwa wao  na ukombozi kutoka Misri kupitia Musa.</w:t>
      </w:r>
    </w:p>
    <w:p w14:paraId="1016EC92" w14:textId="77777777" w:rsidR="009E67F4" w:rsidRPr="009E67F4" w:rsidRDefault="009E67F4" w:rsidP="009E67F4">
      <w:pPr>
        <w:numPr>
          <w:ilvl w:val="0"/>
          <w:numId w:val="10"/>
        </w:numPr>
        <w:jc w:val="both"/>
        <w:rPr>
          <w:rFonts w:ascii="Book Antiqua" w:hAnsi="Book Antiqua"/>
        </w:rPr>
      </w:pPr>
      <w:r w:rsidRPr="009E67F4">
        <w:rPr>
          <w:rFonts w:ascii="Book Antiqua" w:hAnsi="Book Antiqua"/>
        </w:rPr>
        <w:t>Safari yao ya kutoka Misri kwenda Kanaani.</w:t>
      </w:r>
    </w:p>
    <w:p w14:paraId="5A7E4533" w14:textId="77777777" w:rsidR="009E67F4" w:rsidRPr="009E67F4" w:rsidRDefault="009E67F4" w:rsidP="009E67F4">
      <w:pPr>
        <w:numPr>
          <w:ilvl w:val="0"/>
          <w:numId w:val="10"/>
        </w:numPr>
        <w:jc w:val="both"/>
        <w:rPr>
          <w:rFonts w:ascii="Book Antiqua" w:hAnsi="Book Antiqua"/>
        </w:rPr>
      </w:pPr>
      <w:r w:rsidRPr="009E67F4">
        <w:rPr>
          <w:rFonts w:ascii="Book Antiqua" w:hAnsi="Book Antiqua"/>
        </w:rPr>
        <w:t>Wimbo Ulio Bora wa Sulemani unaoonyesha uhusiano wa Bwana na kanisa lake.</w:t>
      </w:r>
    </w:p>
    <w:p w14:paraId="39319D27" w14:textId="77777777" w:rsidR="009E67F4" w:rsidRPr="009E67F4" w:rsidRDefault="009E67F4" w:rsidP="009E67F4">
      <w:pPr>
        <w:numPr>
          <w:ilvl w:val="0"/>
          <w:numId w:val="10"/>
        </w:numPr>
        <w:jc w:val="both"/>
        <w:rPr>
          <w:rFonts w:ascii="Book Antiqua" w:hAnsi="Book Antiqua"/>
        </w:rPr>
      </w:pPr>
      <w:r w:rsidRPr="009E67F4">
        <w:rPr>
          <w:rFonts w:ascii="Book Antiqua" w:hAnsi="Book Antiqua"/>
        </w:rPr>
        <w:t>Hema ya kukutania na dhabihu zake (Waebrania 9:9,10).</w:t>
      </w:r>
    </w:p>
    <w:p w14:paraId="3F66C306" w14:textId="77777777" w:rsidR="009E67F4" w:rsidRPr="009E67F4" w:rsidRDefault="009E67F4" w:rsidP="009E67F4">
      <w:pPr>
        <w:numPr>
          <w:ilvl w:val="0"/>
          <w:numId w:val="10"/>
        </w:numPr>
        <w:jc w:val="both"/>
        <w:rPr>
          <w:rFonts w:ascii="Book Antiqua" w:hAnsi="Book Antiqua"/>
        </w:rPr>
      </w:pPr>
      <w:r w:rsidRPr="009E67F4">
        <w:rPr>
          <w:rFonts w:ascii="Book Antiqua" w:hAnsi="Book Antiqua"/>
        </w:rPr>
        <w:t>Sheria, Pasaka, Yubile, na mengine mengi.</w:t>
      </w:r>
    </w:p>
    <w:p w14:paraId="64549F8F" w14:textId="77777777" w:rsidR="009E67F4" w:rsidRPr="009E67F4" w:rsidRDefault="009E67F4" w:rsidP="009E67F4">
      <w:pPr>
        <w:jc w:val="both"/>
        <w:rPr>
          <w:rFonts w:ascii="Book Antiqua" w:hAnsi="Book Antiqua"/>
        </w:rPr>
      </w:pPr>
      <w:r w:rsidRPr="009E67F4">
        <w:rPr>
          <w:rFonts w:ascii="Book Antiqua" w:hAnsi="Book Antiqua"/>
        </w:rPr>
        <w:lastRenderedPageBreak/>
        <w:t>Vito hivyo vya kweli y a kiroho vimehifadhiwa katika Agano la Kale na tutajifunza mengi yao katika masomo yajayo.</w:t>
      </w:r>
    </w:p>
    <w:p w14:paraId="1D7A1DBF" w14:textId="77777777" w:rsidR="009E67F4" w:rsidRPr="009E67F4" w:rsidRDefault="009E67F4" w:rsidP="009E67F4">
      <w:pPr>
        <w:jc w:val="center"/>
        <w:rPr>
          <w:rFonts w:ascii="Book Antiqua" w:hAnsi="Book Antiqua"/>
          <w:b/>
          <w:bCs/>
        </w:rPr>
      </w:pPr>
      <w:r w:rsidRPr="009E67F4">
        <w:rPr>
          <w:rFonts w:ascii="Book Antiqua" w:hAnsi="Book Antiqua"/>
          <w:b/>
          <w:bCs/>
        </w:rPr>
        <w:t>-Amina-</w:t>
      </w:r>
    </w:p>
    <w:p w14:paraId="51B95126" w14:textId="77777777" w:rsidR="009E67F4" w:rsidRDefault="009E67F4"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73F09" w14:textId="77777777" w:rsidR="00B057D1" w:rsidRPr="000219F1" w:rsidRDefault="00B057D1" w:rsidP="00346C0E">
      <w:pPr>
        <w:spacing w:after="0" w:line="240" w:lineRule="auto"/>
      </w:pPr>
      <w:r w:rsidRPr="000219F1">
        <w:separator/>
      </w:r>
    </w:p>
  </w:endnote>
  <w:endnote w:type="continuationSeparator" w:id="0">
    <w:p w14:paraId="2E3C4D7C" w14:textId="77777777" w:rsidR="00B057D1" w:rsidRPr="000219F1" w:rsidRDefault="00B057D1"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D5406" w14:textId="77777777" w:rsidR="00B057D1" w:rsidRPr="000219F1" w:rsidRDefault="00B057D1" w:rsidP="00346C0E">
      <w:pPr>
        <w:spacing w:after="0" w:line="240" w:lineRule="auto"/>
      </w:pPr>
      <w:r w:rsidRPr="000219F1">
        <w:separator/>
      </w:r>
    </w:p>
  </w:footnote>
  <w:footnote w:type="continuationSeparator" w:id="0">
    <w:p w14:paraId="26E4EC67" w14:textId="77777777" w:rsidR="00B057D1" w:rsidRPr="000219F1" w:rsidRDefault="00B057D1" w:rsidP="00346C0E">
      <w:pPr>
        <w:spacing w:after="0" w:line="240" w:lineRule="auto"/>
      </w:pPr>
      <w:r w:rsidRPr="000219F1">
        <w:continuationSeparator/>
      </w:r>
    </w:p>
  </w:footnote>
  <w:footnote w:id="1">
    <w:p w14:paraId="70D3F855" w14:textId="070C2597" w:rsidR="009E67F4" w:rsidRPr="009E67F4" w:rsidRDefault="009E67F4" w:rsidP="009E67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3FA131B0"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9E67F4">
      <w:rPr>
        <w:rFonts w:ascii="Book Antiqua" w:hAnsi="Book Antiqua"/>
        <w:i/>
        <w:iCs/>
        <w:sz w:val="20"/>
        <w:szCs w:val="20"/>
      </w:rPr>
      <w:t>11</w:t>
    </w:r>
    <w:r w:rsidRPr="00FE139E">
      <w:rPr>
        <w:rFonts w:ascii="Book Antiqua" w:hAnsi="Book Antiqua"/>
      </w:rPr>
      <w:tab/>
      <w:t xml:space="preserve">               </w:t>
    </w:r>
    <w:r w:rsidR="009E67F4">
      <w:rPr>
        <w:rFonts w:ascii="Book Antiqua" w:hAnsi="Book Antiqua"/>
        <w:i/>
        <w:iCs/>
        <w:sz w:val="20"/>
        <w:szCs w:val="20"/>
      </w:rPr>
      <w:t>Agano la kale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4747F3"/>
    <w:multiLevelType w:val="hybridMultilevel"/>
    <w:tmpl w:val="031A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7"/>
  </w:num>
  <w:num w:numId="4" w16cid:durableId="1906379">
    <w:abstractNumId w:val="6"/>
  </w:num>
  <w:num w:numId="5" w16cid:durableId="1282224557">
    <w:abstractNumId w:val="1"/>
  </w:num>
  <w:num w:numId="6" w16cid:durableId="1526824260">
    <w:abstractNumId w:val="8"/>
  </w:num>
  <w:num w:numId="7" w16cid:durableId="90320508">
    <w:abstractNumId w:val="3"/>
  </w:num>
  <w:num w:numId="8" w16cid:durableId="726606161">
    <w:abstractNumId w:val="2"/>
  </w:num>
  <w:num w:numId="9" w16cid:durableId="1926767961">
    <w:abstractNumId w:val="9"/>
  </w:num>
  <w:num w:numId="10" w16cid:durableId="106051676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57A5C"/>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E67F4"/>
    <w:rsid w:val="009F04C6"/>
    <w:rsid w:val="009F398D"/>
    <w:rsid w:val="00A20765"/>
    <w:rsid w:val="00A41718"/>
    <w:rsid w:val="00A426C0"/>
    <w:rsid w:val="00A57671"/>
    <w:rsid w:val="00A60692"/>
    <w:rsid w:val="00A74337"/>
    <w:rsid w:val="00A76C52"/>
    <w:rsid w:val="00A76D2C"/>
    <w:rsid w:val="00A95F80"/>
    <w:rsid w:val="00AA1102"/>
    <w:rsid w:val="00AE72B3"/>
    <w:rsid w:val="00B057D1"/>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9E67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67F4"/>
    <w:rPr>
      <w:noProof/>
      <w:sz w:val="20"/>
      <w:szCs w:val="20"/>
      <w:lang w:val="sw-KE"/>
    </w:rPr>
  </w:style>
  <w:style w:type="character" w:styleId="FootnoteReference">
    <w:name w:val="footnote reference"/>
    <w:uiPriority w:val="99"/>
    <w:semiHidden/>
    <w:unhideWhenUsed/>
    <w:rsid w:val="009E67F4"/>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014316">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593465782">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2830</Words>
  <Characters>15907</Characters>
  <Application>Microsoft Office Word</Application>
  <DocSecurity>0</DocSecurity>
  <Lines>324</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2025-05-07T10:04:00Z</dcterms:created>
  <dcterms:modified xsi:type="dcterms:W3CDTF">2025-05-07T10:04:00Z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