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111DB469" w14:textId="40397C66" w:rsidR="00E05A61" w:rsidRPr="00D30451" w:rsidRDefault="00D30451" w:rsidP="00E05A61">
      <w:pPr>
        <w:jc w:val="both"/>
        <w:rPr>
          <w:rFonts w:ascii="Book Antiqua" w:hAnsi="Book Antiqua"/>
          <w:lang w:val="en-US"/>
        </w:rPr>
      </w:pPr>
      <w:r>
        <w:rPr>
          <w:rFonts w:ascii="Book Antiqua" w:hAnsi="Book Antiqua"/>
          <w:lang w:val="en-US"/>
        </w:rPr>
        <w:drawing>
          <wp:inline distT="0" distB="0" distL="0" distR="0" wp14:anchorId="52F26413" wp14:editId="4C67B781">
            <wp:extent cx="3935095" cy="5902960"/>
            <wp:effectExtent l="0" t="0" r="8255" b="2540"/>
            <wp:docPr id="932278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78151" name="Picture 932278151"/>
                    <pic:cNvPicPr/>
                  </pic:nvPicPr>
                  <pic:blipFill>
                    <a:blip r:embed="rId7"/>
                    <a:stretch>
                      <a:fillRect/>
                    </a:stretch>
                  </pic:blipFill>
                  <pic:spPr>
                    <a:xfrm>
                      <a:off x="0" y="0"/>
                      <a:ext cx="3935095" cy="5902960"/>
                    </a:xfrm>
                    <a:prstGeom prst="rect">
                      <a:avLst/>
                    </a:prstGeom>
                  </pic:spPr>
                </pic:pic>
              </a:graphicData>
            </a:graphic>
          </wp:inline>
        </w:drawing>
      </w: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EAE69D5" w:rsidR="00E05A61" w:rsidRPr="00C757A1" w:rsidRDefault="00D30451"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JEHANAMU YA MOTO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1EAE69D5" w:rsidR="00E05A61" w:rsidRPr="00C757A1" w:rsidRDefault="00D30451"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JEHANAMU YA MOTO</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56882860" w14:textId="63C7F55E" w:rsidR="00D30451" w:rsidRPr="00D30451" w:rsidRDefault="00D30451" w:rsidP="00D30451">
      <w:pPr>
        <w:keepNext/>
        <w:framePr w:dropCap="drop" w:lines="3" w:wrap="around" w:vAnchor="text" w:hAnchor="text"/>
        <w:spacing w:after="0" w:line="885" w:lineRule="exact"/>
        <w:jc w:val="both"/>
        <w:textAlignment w:val="baseline"/>
        <w:rPr>
          <w:rFonts w:ascii="Book Antiqua" w:hAnsi="Book Antiqua"/>
          <w:position w:val="-9"/>
          <w:sz w:val="108"/>
        </w:rPr>
      </w:pPr>
      <w:r w:rsidRPr="00D30451">
        <w:rPr>
          <w:rFonts w:ascii="Book Antiqua" w:hAnsi="Book Antiqua"/>
          <w:position w:val="-9"/>
          <w:sz w:val="108"/>
        </w:rPr>
        <w:t>K</w:t>
      </w:r>
    </w:p>
    <w:p w14:paraId="508BF140" w14:textId="426CD22E" w:rsidR="00D30451" w:rsidRPr="00D30451" w:rsidRDefault="00D30451" w:rsidP="00D30451">
      <w:pPr>
        <w:jc w:val="both"/>
        <w:rPr>
          <w:rFonts w:ascii="Book Antiqua" w:hAnsi="Book Antiqua"/>
        </w:rPr>
      </w:pPr>
      <w:r w:rsidRPr="00D30451">
        <w:rPr>
          <w:rFonts w:ascii="Book Antiqua" w:hAnsi="Book Antiqua"/>
        </w:rPr>
        <w:t>atika masomo yaliyopita tulijifunza kwamba nafsi hufa na haina uhai au haipo baada ya kifo. Leo tutajifunza habari ya kuzimu. Watu wengi huona kuzimu kuwa mahali pa moto pa adhabu ambapo nafsi zenye kutokufa, zisizokufa zinateswa milele. Wale wanaoamini hili wanasema sio tu kwamba mpango huu ulifanywa na Mungu, bali pia ni Mungu ndiye aliyemfanya Ibilisi kuwa “mlinzi wa kuzimu.” Tunapotazama Neno la Mungu, tutaona kwamba hakuna hata moja kati ya haya ambayo ni ya kweli.</w:t>
      </w:r>
    </w:p>
    <w:p w14:paraId="23B307AF" w14:textId="77777777" w:rsidR="00D30451" w:rsidRPr="00D30451" w:rsidRDefault="00D30451" w:rsidP="00D30451">
      <w:pPr>
        <w:jc w:val="both"/>
        <w:rPr>
          <w:rFonts w:ascii="Book Antiqua" w:hAnsi="Book Antiqua"/>
        </w:rPr>
      </w:pPr>
      <w:r w:rsidRPr="00D30451">
        <w:rPr>
          <w:rFonts w:ascii="Book Antiqua" w:hAnsi="Book Antiqua"/>
        </w:rPr>
        <w:t>Karibu kila mtu anakubali kwamba wanadamu wote ni watenda dhambi na kwamba dhambi lazima iadhibiwe. Lakini adhabu ya haki kwa dhambi inahusisha nini? Chochote Mungu afanyacho tunajua kitakuwa haki kwa sababu haki ndiyo msingi wa kiti chake cha enzi: “</w:t>
      </w:r>
      <w:r w:rsidRPr="00D30451">
        <w:rPr>
          <w:rFonts w:ascii="Book Antiqua" w:hAnsi="Book Antiqua"/>
          <w:i/>
          <w:iCs/>
        </w:rPr>
        <w:t>Haki na hukumu ndio msingi wa kiti chako cha enzi; upendo na uaminifu zitakutangulia</w:t>
      </w:r>
      <w:r w:rsidRPr="00D30451">
        <w:rPr>
          <w:rFonts w:ascii="Book Antiqua" w:hAnsi="Book Antiqua"/>
        </w:rPr>
        <w:t xml:space="preserve">” (Zaburi 89:14 </w:t>
      </w:r>
      <w:r w:rsidRPr="00D30451">
        <w:rPr>
          <w:rFonts w:ascii="Book Antiqua" w:hAnsi="Book Antiqua"/>
          <w:vertAlign w:val="superscript"/>
        </w:rPr>
        <w:footnoteReference w:id="1"/>
      </w:r>
      <w:r w:rsidRPr="00D30451">
        <w:rPr>
          <w:rFonts w:ascii="Book Antiqua" w:hAnsi="Book Antiqua"/>
        </w:rPr>
        <w:t>).</w:t>
      </w:r>
    </w:p>
    <w:p w14:paraId="263A797A" w14:textId="77777777" w:rsidR="00D30451" w:rsidRPr="00D30451" w:rsidRDefault="00D30451" w:rsidP="00D30451">
      <w:pPr>
        <w:jc w:val="both"/>
        <w:rPr>
          <w:rFonts w:ascii="Book Antiqua" w:hAnsi="Book Antiqua"/>
        </w:rPr>
      </w:pPr>
      <w:r w:rsidRPr="00D30451">
        <w:rPr>
          <w:rFonts w:ascii="Book Antiqua" w:hAnsi="Book Antiqua"/>
        </w:rPr>
        <w:t xml:space="preserve">Je, mtu anatakiwa kufanya apendavyo kwa kiasi gani katika siku? Yeye hutumia theluthi moja ya muda (siku) kulala, anafanya kazi kwa theluthi nyingine, na anaweza kupata muda wa kufanya shughuli zingine usiozidi theluthi moja. Ikiwa aliishi hadi umri wa </w:t>
      </w:r>
      <w:r w:rsidRPr="00D30451">
        <w:rPr>
          <w:rFonts w:ascii="Book Antiqua" w:hAnsi="Book Antiqua"/>
          <w:i/>
          <w:iCs/>
        </w:rPr>
        <w:t>miaka tisini</w:t>
      </w:r>
      <w:r w:rsidRPr="00D30451">
        <w:rPr>
          <w:rFonts w:ascii="Book Antiqua" w:hAnsi="Book Antiqua"/>
        </w:rPr>
        <w:t>, basi ingeweza kusemwa kuwa anatenda dhambi theluthi moja ya muda wake—</w:t>
      </w:r>
      <w:r w:rsidRPr="00D30451">
        <w:rPr>
          <w:rFonts w:ascii="Book Antiqua" w:hAnsi="Book Antiqua"/>
          <w:i/>
          <w:iCs/>
        </w:rPr>
        <w:t>miaka thelathini</w:t>
      </w:r>
      <w:r w:rsidRPr="00D30451">
        <w:rPr>
          <w:rFonts w:ascii="Book Antiqua" w:hAnsi="Book Antiqua"/>
        </w:rPr>
        <w:t xml:space="preserve">! Je, ni nini kinachojumuisha adhabu ya haki kwa dhambi zilizotendwa kwa muda wa miaka thelathini? </w:t>
      </w:r>
      <w:r w:rsidRPr="00D30451">
        <w:rPr>
          <w:rFonts w:ascii="Book Antiqua" w:hAnsi="Book Antiqua"/>
        </w:rPr>
        <w:lastRenderedPageBreak/>
        <w:t>Hakika si miaka bilioni ya moto wa kuzimu, wala  mabilioni ya bilioni ya miaka. Hakuna mtu angeita hii kuwa ni haki!</w:t>
      </w:r>
    </w:p>
    <w:p w14:paraId="2C52F9F0" w14:textId="77777777" w:rsidR="00D30451" w:rsidRPr="00D30451" w:rsidRDefault="00D30451" w:rsidP="00D30451">
      <w:pPr>
        <w:jc w:val="both"/>
        <w:rPr>
          <w:rFonts w:ascii="Book Antiqua" w:hAnsi="Book Antiqua"/>
        </w:rPr>
      </w:pPr>
      <w:r w:rsidRPr="00D30451">
        <w:rPr>
          <w:rFonts w:ascii="Book Antiqua" w:hAnsi="Book Antiqua"/>
        </w:rPr>
        <w:t>Mtume Paulo alituambia nini adhabu ya dhambi: “</w:t>
      </w:r>
      <w:r w:rsidRPr="00D30451">
        <w:rPr>
          <w:rFonts w:ascii="Book Antiqua" w:hAnsi="Book Antiqua"/>
          <w:i/>
          <w:iCs/>
        </w:rPr>
        <w:t xml:space="preserve">Kwa maana mshahara wa dhambi ni </w:t>
      </w:r>
      <w:r w:rsidRPr="00D30451">
        <w:rPr>
          <w:rFonts w:ascii="Book Antiqua" w:hAnsi="Book Antiqua"/>
          <w:b/>
          <w:i/>
          <w:iCs/>
        </w:rPr>
        <w:t>mauti</w:t>
      </w:r>
      <w:r w:rsidRPr="00D30451">
        <w:rPr>
          <w:rFonts w:ascii="Book Antiqua" w:hAnsi="Book Antiqua"/>
        </w:rPr>
        <w:t>” (Warumi 6:23). Ingawa andiko hili halisemi chochote kuhusu kuzimu, tunajua neno hilo kuzimu linapatikana katika Agano la Kale na Agano Jipya. Kwa hivyo tunahitaji kuelewa kuzimu ni nini, na ni nani anayeenda kuzimu, na mtu atatokaje kuzimu.</w:t>
      </w:r>
    </w:p>
    <w:p w14:paraId="064B4402" w14:textId="77777777" w:rsidR="00D30451" w:rsidRPr="00D30451" w:rsidRDefault="00D30451" w:rsidP="00D30451">
      <w:pPr>
        <w:jc w:val="both"/>
        <w:rPr>
          <w:rFonts w:ascii="Book Antiqua" w:hAnsi="Book Antiqua"/>
          <w:b/>
          <w:bCs/>
        </w:rPr>
      </w:pPr>
      <w:r w:rsidRPr="00D30451">
        <w:rPr>
          <w:rFonts w:ascii="Book Antiqua" w:hAnsi="Book Antiqua"/>
          <w:b/>
          <w:bCs/>
        </w:rPr>
        <w:t>Kuzimu katika Agano la Kale</w:t>
      </w:r>
    </w:p>
    <w:p w14:paraId="107CAFB6" w14:textId="77777777" w:rsidR="00D30451" w:rsidRPr="00D30451" w:rsidRDefault="00D30451" w:rsidP="00D30451">
      <w:pPr>
        <w:jc w:val="both"/>
        <w:rPr>
          <w:rFonts w:ascii="Book Antiqua" w:hAnsi="Book Antiqua"/>
        </w:rPr>
      </w:pPr>
      <w:r w:rsidRPr="00D30451">
        <w:rPr>
          <w:rFonts w:ascii="Book Antiqua" w:hAnsi="Book Antiqua"/>
        </w:rPr>
        <w:t xml:space="preserve">Maana ya awali wa neno la Kiingereza kuzimu ilikuwa ni “kufunika au kuficha.” Hivyo mkulima wa Kiskoti anaweza kusema, “inabidi nifukie(kuzimu) viazi vyangu” (vizike ardhini), au “inabidi niezeke(funike) nyumba yangu” (weka nyasi juu ya paa). Wakati fulani katika </w:t>
      </w:r>
      <w:r w:rsidRPr="00D30451">
        <w:rPr>
          <w:rFonts w:ascii="Book Antiqua" w:hAnsi="Book Antiqua"/>
          <w:i/>
          <w:iCs/>
        </w:rPr>
        <w:t xml:space="preserve">zama za giza </w:t>
      </w:r>
      <w:r w:rsidRPr="00D30451">
        <w:rPr>
          <w:rFonts w:ascii="Book Antiqua" w:hAnsi="Book Antiqua"/>
        </w:rPr>
        <w:t>neno hilo lilikuja kumaanisha “mahali pa mateso ambapo watu waovu huenda wanapokufa,” jambo lililo tofauti kabisa na “kufunika au kuficha.”</w:t>
      </w:r>
    </w:p>
    <w:p w14:paraId="1A6D8853" w14:textId="77777777" w:rsidR="00D30451" w:rsidRPr="00D30451" w:rsidRDefault="00D30451" w:rsidP="00D30451">
      <w:pPr>
        <w:jc w:val="both"/>
        <w:rPr>
          <w:rFonts w:ascii="Book Antiqua" w:hAnsi="Book Antiqua"/>
        </w:rPr>
      </w:pPr>
      <w:r w:rsidRPr="00D30451">
        <w:rPr>
          <w:rFonts w:ascii="Book Antiqua" w:hAnsi="Book Antiqua"/>
        </w:rPr>
        <w:t xml:space="preserve">Neno “kuzimu” linapatikana mara hamsini na tatu katika Biblia ya </w:t>
      </w:r>
      <w:r w:rsidRPr="00D30451">
        <w:rPr>
          <w:rFonts w:ascii="Book Antiqua" w:hAnsi="Book Antiqua"/>
          <w:i/>
        </w:rPr>
        <w:t>King James (KJV)</w:t>
      </w:r>
      <w:r w:rsidRPr="00D30451">
        <w:rPr>
          <w:rFonts w:ascii="Book Antiqua" w:hAnsi="Book Antiqua"/>
        </w:rPr>
        <w:t xml:space="preserve">. Kati ya mara thelathini na moja ambapo neno "kuzimu" inaonekana katika Agano la Kale, chanzo cha neno la Kiebrania ni </w:t>
      </w:r>
      <w:r w:rsidRPr="00D30451">
        <w:rPr>
          <w:rFonts w:ascii="Book Antiqua" w:hAnsi="Book Antiqua"/>
          <w:i/>
        </w:rPr>
        <w:t>sheol</w:t>
      </w:r>
      <w:r w:rsidRPr="00D30451">
        <w:rPr>
          <w:rFonts w:ascii="Book Antiqua" w:hAnsi="Book Antiqua"/>
        </w:rPr>
        <w:t>. Neno hilo (</w:t>
      </w:r>
      <w:r w:rsidRPr="00D30451">
        <w:rPr>
          <w:rFonts w:ascii="Book Antiqua" w:hAnsi="Book Antiqua"/>
          <w:i/>
        </w:rPr>
        <w:t>sheol</w:t>
      </w:r>
      <w:r w:rsidRPr="00D30451">
        <w:rPr>
          <w:rFonts w:ascii="Book Antiqua" w:hAnsi="Book Antiqua"/>
        </w:rPr>
        <w:t>) pia limetafsiriwa "kaburi" mara thelathini na moja, na "shimo" mara tatu. Watafsiri waliamua kutumia maneno matatu ya Kiswahili ili kuwasilisha maana ya neno hilo moja la Kiebrania. Hata leo, tafsiri zinaonekana kupingana juu ya neno gani la Kiswahili la kutumia. Hapa kuna mfano mmoja: "</w:t>
      </w:r>
      <w:r w:rsidRPr="00D30451">
        <w:rPr>
          <w:rFonts w:ascii="Book Antiqua" w:hAnsi="Book Antiqua"/>
          <w:i/>
          <w:iCs/>
        </w:rPr>
        <w:t xml:space="preserve">Waovu watarejezwa </w:t>
      </w:r>
      <w:r w:rsidRPr="00D30451">
        <w:rPr>
          <w:rFonts w:ascii="Book Antiqua" w:hAnsi="Book Antiqua"/>
          <w:b/>
          <w:i/>
          <w:iCs/>
        </w:rPr>
        <w:t>kuzimu</w:t>
      </w:r>
      <w:r w:rsidRPr="00D30451">
        <w:rPr>
          <w:rFonts w:ascii="Book Antiqua" w:hAnsi="Book Antiqua"/>
          <w:i/>
          <w:iCs/>
        </w:rPr>
        <w:t>, na mataifa yote wanaomsahau Mungu</w:t>
      </w:r>
      <w:r w:rsidRPr="00D30451">
        <w:rPr>
          <w:rFonts w:ascii="Book Antiqua" w:hAnsi="Book Antiqua"/>
        </w:rPr>
        <w:t xml:space="preserve">" (Zaburi 9:17, </w:t>
      </w:r>
      <w:r w:rsidRPr="00D30451">
        <w:rPr>
          <w:rFonts w:ascii="Book Antiqua" w:hAnsi="Book Antiqua"/>
          <w:i/>
        </w:rPr>
        <w:t xml:space="preserve">KJV </w:t>
      </w:r>
      <w:r w:rsidRPr="00D30451">
        <w:rPr>
          <w:rFonts w:ascii="Book Antiqua" w:hAnsi="Book Antiqua"/>
        </w:rPr>
        <w:t>). "</w:t>
      </w:r>
      <w:r w:rsidRPr="00D30451">
        <w:rPr>
          <w:rFonts w:ascii="Book Antiqua" w:hAnsi="Book Antiqua"/>
          <w:i/>
          <w:iCs/>
        </w:rPr>
        <w:t xml:space="preserve">Waovu hurudi </w:t>
      </w:r>
      <w:r w:rsidRPr="00D30451">
        <w:rPr>
          <w:rFonts w:ascii="Book Antiqua" w:hAnsi="Book Antiqua"/>
          <w:b/>
          <w:i/>
          <w:iCs/>
        </w:rPr>
        <w:t>kaburini</w:t>
      </w:r>
      <w:r w:rsidRPr="00D30451">
        <w:rPr>
          <w:rFonts w:ascii="Book Antiqua" w:hAnsi="Book Antiqua"/>
          <w:i/>
          <w:iCs/>
        </w:rPr>
        <w:t>, naam mataifa yote wanaomsahau Mungu</w:t>
      </w:r>
      <w:r w:rsidRPr="00D30451">
        <w:rPr>
          <w:rFonts w:ascii="Book Antiqua" w:hAnsi="Book Antiqua"/>
        </w:rPr>
        <w:t>" (</w:t>
      </w:r>
      <w:r w:rsidRPr="00D30451">
        <w:rPr>
          <w:rFonts w:ascii="Book Antiqua" w:hAnsi="Book Antiqua"/>
          <w:i/>
        </w:rPr>
        <w:t>NIV Bible</w:t>
      </w:r>
      <w:r w:rsidRPr="00D30451">
        <w:rPr>
          <w:rFonts w:ascii="Book Antiqua" w:hAnsi="Book Antiqua"/>
        </w:rPr>
        <w:t xml:space="preserve">). Neno la Kiebrania </w:t>
      </w:r>
      <w:r w:rsidRPr="00D30451">
        <w:rPr>
          <w:rFonts w:ascii="Book Antiqua" w:hAnsi="Book Antiqua"/>
          <w:i/>
        </w:rPr>
        <w:t xml:space="preserve">sheol </w:t>
      </w:r>
      <w:r w:rsidRPr="00D30451">
        <w:rPr>
          <w:rFonts w:ascii="Book Antiqua" w:hAnsi="Book Antiqua"/>
        </w:rPr>
        <w:t>linatafsiriwa “kuzimu” na baadhi ya watafsiri, na wengine wanatafsiri “kaburi”.</w:t>
      </w:r>
    </w:p>
    <w:p w14:paraId="77139C42" w14:textId="77777777" w:rsidR="00D30451" w:rsidRPr="00D30451" w:rsidRDefault="00D30451" w:rsidP="00D30451">
      <w:pPr>
        <w:jc w:val="both"/>
        <w:rPr>
          <w:rFonts w:ascii="Book Antiqua" w:hAnsi="Book Antiqua"/>
        </w:rPr>
      </w:pPr>
      <w:r w:rsidRPr="00D30451">
        <w:rPr>
          <w:rFonts w:ascii="Book Antiqua" w:hAnsi="Book Antiqua"/>
        </w:rPr>
        <w:lastRenderedPageBreak/>
        <w:t>“</w:t>
      </w:r>
      <w:r w:rsidRPr="00D30451">
        <w:rPr>
          <w:rFonts w:ascii="Book Antiqua" w:hAnsi="Book Antiqua"/>
          <w:i/>
          <w:iCs/>
        </w:rPr>
        <w:t xml:space="preserve">Wanawe wote [wa Yakobo] na binti zake wote wakaja kumfariji, lakini akakataa kufarijiwa. Hapana, alisema, kwa huzuni nitashuka mpaka </w:t>
      </w:r>
      <w:r w:rsidRPr="00D30451">
        <w:rPr>
          <w:rFonts w:ascii="Book Antiqua" w:hAnsi="Book Antiqua"/>
          <w:b/>
          <w:i/>
          <w:iCs/>
        </w:rPr>
        <w:t xml:space="preserve">kaburini </w:t>
      </w:r>
      <w:r w:rsidRPr="00D30451">
        <w:rPr>
          <w:rFonts w:ascii="Book Antiqua" w:hAnsi="Book Antiqua"/>
          <w:i/>
          <w:iCs/>
        </w:rPr>
        <w:t>kwa mwanangu.</w:t>
      </w:r>
      <w:r w:rsidRPr="00D30451">
        <w:rPr>
          <w:rFonts w:ascii="Book Antiqua" w:hAnsi="Book Antiqua"/>
        </w:rPr>
        <w:t xml:space="preserve"> (Mwanzo 37:35). “</w:t>
      </w:r>
      <w:r w:rsidRPr="00D30451">
        <w:rPr>
          <w:rFonts w:ascii="Book Antiqua" w:hAnsi="Book Antiqua"/>
          <w:i/>
          <w:iCs/>
        </w:rPr>
        <w:t xml:space="preserve">Kwa maana </w:t>
      </w:r>
      <w:r w:rsidRPr="00D30451">
        <w:rPr>
          <w:rFonts w:ascii="Book Antiqua" w:hAnsi="Book Antiqua"/>
          <w:b/>
          <w:i/>
          <w:iCs/>
        </w:rPr>
        <w:t xml:space="preserve">kuzimu </w:t>
      </w:r>
      <w:r w:rsidRPr="00D30451">
        <w:rPr>
          <w:rFonts w:ascii="Book Antiqua" w:hAnsi="Book Antiqua"/>
          <w:i/>
          <w:iCs/>
        </w:rPr>
        <w:t>hakuwezi kukusifu, kifo hakiwezi kukuimbia; washukao shimoni hawawezi kuutumainia uaminifu wako</w:t>
      </w:r>
      <w:r w:rsidRPr="00D30451">
        <w:rPr>
          <w:rFonts w:ascii="Book Antiqua" w:hAnsi="Book Antiqua"/>
        </w:rPr>
        <w:t xml:space="preserve">” (Isaya 38:18). Neno “kaburi” ni neno la Kiswahili la neno la Kiebrania </w:t>
      </w:r>
      <w:r w:rsidRPr="00D30451">
        <w:rPr>
          <w:rFonts w:ascii="Book Antiqua" w:hAnsi="Book Antiqua"/>
          <w:i/>
        </w:rPr>
        <w:t>sheol</w:t>
      </w:r>
      <w:r w:rsidRPr="00D30451">
        <w:rPr>
          <w:rFonts w:ascii="Book Antiqua" w:hAnsi="Book Antiqua"/>
        </w:rPr>
        <w:t xml:space="preserve">. Inaelezea </w:t>
      </w:r>
      <w:r w:rsidRPr="00D30451">
        <w:rPr>
          <w:rFonts w:ascii="Book Antiqua" w:hAnsi="Book Antiqua"/>
          <w:b/>
          <w:bCs/>
        </w:rPr>
        <w:t>umauti (hali ya kifo)</w:t>
      </w:r>
      <w:r w:rsidRPr="00D30451">
        <w:rPr>
          <w:rFonts w:ascii="Book Antiqua" w:hAnsi="Book Antiqua"/>
        </w:rPr>
        <w:t>.</w:t>
      </w:r>
    </w:p>
    <w:p w14:paraId="465E9473" w14:textId="77777777" w:rsidR="00D30451" w:rsidRPr="00D30451" w:rsidRDefault="00D30451" w:rsidP="00D30451">
      <w:pPr>
        <w:jc w:val="both"/>
        <w:rPr>
          <w:rFonts w:ascii="Book Antiqua" w:hAnsi="Book Antiqua"/>
        </w:rPr>
      </w:pPr>
      <w:r w:rsidRPr="00D30451">
        <w:rPr>
          <w:rFonts w:ascii="Book Antiqua" w:hAnsi="Book Antiqua"/>
        </w:rPr>
        <w:t>Hivyo kuzimu katika Agano la Kale inarejelea “hali iliyofichika” ya kuzikwa, wala si mahali penye moto mkali. Hata hivyo, Ayubu anapotafakari kifo chake, anazungumza kuhusu hali ya giza kuu: “</w:t>
      </w:r>
      <w:r w:rsidRPr="00D30451">
        <w:rPr>
          <w:rFonts w:ascii="Book Antiqua" w:hAnsi="Book Antiqua"/>
          <w:i/>
          <w:iCs/>
        </w:rPr>
        <w:t>Siku zangu chache hazijakaribia kwisha? … naenda … katika nchi ya giza kuu, ya uvuli wa giza na machafuko, ambapo hata nuru ni kama giza</w:t>
      </w:r>
      <w:r w:rsidRPr="00D30451">
        <w:rPr>
          <w:rFonts w:ascii="Book Antiqua" w:hAnsi="Book Antiqua"/>
        </w:rPr>
        <w:t xml:space="preserve">” (Ayubu 20-22). </w:t>
      </w:r>
      <w:r w:rsidRPr="00D30451">
        <w:rPr>
          <w:rFonts w:ascii="Book Antiqua" w:hAnsi="Book Antiqua"/>
          <w:b/>
          <w:bCs/>
        </w:rPr>
        <w:t>Umauti</w:t>
      </w:r>
      <w:r w:rsidRPr="00D30451">
        <w:rPr>
          <w:rFonts w:ascii="Book Antiqua" w:hAnsi="Book Antiqua"/>
        </w:rPr>
        <w:t xml:space="preserve"> ni mahali pa kimya: "</w:t>
      </w:r>
      <w:r w:rsidRPr="00D30451">
        <w:rPr>
          <w:rFonts w:ascii="Book Antiqua" w:hAnsi="Book Antiqua"/>
          <w:i/>
          <w:iCs/>
        </w:rPr>
        <w:t>Sio wafu wamsifuo Bwana, Wale washukao mahali pa kimya</w:t>
      </w:r>
      <w:r w:rsidRPr="00D30451">
        <w:rPr>
          <w:rFonts w:ascii="Book Antiqua" w:hAnsi="Book Antiqua"/>
        </w:rPr>
        <w:t>" (Zaburi 115:17). Ni sawa na hali ya kutokuwepo: “</w:t>
      </w:r>
      <w:r w:rsidRPr="00D30451">
        <w:rPr>
          <w:rFonts w:ascii="Book Antiqua" w:hAnsi="Book Antiqua"/>
          <w:i/>
          <w:iCs/>
        </w:rPr>
        <w:t xml:space="preserve">Lolote mkono wako utakalolipata kulifanya, ulifanye kwa nguvu zako zote, kwa maana huko </w:t>
      </w:r>
      <w:r w:rsidRPr="00D30451">
        <w:rPr>
          <w:rFonts w:ascii="Book Antiqua" w:hAnsi="Book Antiqua"/>
          <w:b/>
          <w:i/>
          <w:iCs/>
        </w:rPr>
        <w:t xml:space="preserve">kaburini </w:t>
      </w:r>
      <w:r w:rsidRPr="00D30451">
        <w:rPr>
          <w:rFonts w:ascii="Book Antiqua" w:hAnsi="Book Antiqua"/>
          <w:i/>
          <w:iCs/>
        </w:rPr>
        <w:t>[sheol], uendako wewe, hakuna kazi, wala shauri, wala maarifa, wala hekima</w:t>
      </w:r>
      <w:r w:rsidRPr="00D30451">
        <w:rPr>
          <w:rFonts w:ascii="Book Antiqua" w:hAnsi="Book Antiqua"/>
        </w:rPr>
        <w:t>” (Mhubiri 9:10 ).</w:t>
      </w:r>
    </w:p>
    <w:p w14:paraId="3571DF03" w14:textId="77777777" w:rsidR="00D30451" w:rsidRPr="00D30451" w:rsidRDefault="00D30451" w:rsidP="00D30451">
      <w:pPr>
        <w:jc w:val="both"/>
        <w:rPr>
          <w:rFonts w:ascii="Book Antiqua" w:hAnsi="Book Antiqua"/>
        </w:rPr>
      </w:pPr>
      <w:r w:rsidRPr="00D30451">
        <w:rPr>
          <w:rFonts w:ascii="Book Antiqua" w:hAnsi="Book Antiqua"/>
        </w:rPr>
        <w:t xml:space="preserve">Mara kwa mara katika Agano la Kale neno la Kiebrania </w:t>
      </w:r>
      <w:r w:rsidRPr="00D30451">
        <w:rPr>
          <w:rFonts w:ascii="Book Antiqua" w:hAnsi="Book Antiqua"/>
          <w:i/>
        </w:rPr>
        <w:t xml:space="preserve">sheol </w:t>
      </w:r>
      <w:r w:rsidRPr="00D30451">
        <w:rPr>
          <w:rFonts w:ascii="Book Antiqua" w:hAnsi="Book Antiqua"/>
        </w:rPr>
        <w:t xml:space="preserve">linaelezea hali ya kifo (umauti) kama hali ya kukosa fahamu. Watafsiri wa </w:t>
      </w:r>
      <w:r w:rsidRPr="00D30451">
        <w:rPr>
          <w:rFonts w:ascii="Book Antiqua" w:hAnsi="Book Antiqua"/>
          <w:i/>
        </w:rPr>
        <w:t xml:space="preserve">King James </w:t>
      </w:r>
      <w:r w:rsidRPr="00D30451">
        <w:rPr>
          <w:rFonts w:ascii="Book Antiqua" w:hAnsi="Book Antiqua"/>
        </w:rPr>
        <w:t>wameficha utumizi huo thabiti kwa kutumia maneno matatu katika tafsiri yao ya Kiingereza: hell (kuzimu), grave (kaburi), na pit (shimo).</w:t>
      </w:r>
    </w:p>
    <w:p w14:paraId="6C854AC2" w14:textId="77777777" w:rsidR="00D30451" w:rsidRPr="00D30451" w:rsidRDefault="00D30451" w:rsidP="00D30451">
      <w:pPr>
        <w:jc w:val="both"/>
        <w:rPr>
          <w:rFonts w:ascii="Book Antiqua" w:hAnsi="Book Antiqua"/>
          <w:b/>
          <w:bCs/>
        </w:rPr>
      </w:pPr>
      <w:r w:rsidRPr="00D30451">
        <w:rPr>
          <w:rFonts w:ascii="Book Antiqua" w:hAnsi="Book Antiqua"/>
          <w:b/>
          <w:bCs/>
        </w:rPr>
        <w:t>Kuzimu katika Agano Jipya</w:t>
      </w:r>
    </w:p>
    <w:p w14:paraId="5091D80E" w14:textId="77777777" w:rsidR="00D30451" w:rsidRPr="00D30451" w:rsidRDefault="00D30451" w:rsidP="00D30451">
      <w:pPr>
        <w:jc w:val="both"/>
        <w:rPr>
          <w:rFonts w:ascii="Book Antiqua" w:hAnsi="Book Antiqua"/>
        </w:rPr>
      </w:pPr>
      <w:r w:rsidRPr="00D30451">
        <w:rPr>
          <w:rFonts w:ascii="Book Antiqua" w:hAnsi="Book Antiqua"/>
        </w:rPr>
        <w:t xml:space="preserve">Maneno matatu ya Kigiriki katika Agano Jipya yametafsiriwa “kuzimu” na watafsiri wa </w:t>
      </w:r>
      <w:r w:rsidRPr="00D30451">
        <w:rPr>
          <w:rFonts w:ascii="Book Antiqua" w:hAnsi="Book Antiqua"/>
          <w:i/>
        </w:rPr>
        <w:t>King James</w:t>
      </w:r>
      <w:r w:rsidRPr="00D30451">
        <w:rPr>
          <w:rFonts w:ascii="Book Antiqua" w:hAnsi="Book Antiqua"/>
        </w:rPr>
        <w:t xml:space="preserve">: </w:t>
      </w:r>
      <w:r w:rsidRPr="00D30451">
        <w:rPr>
          <w:rFonts w:ascii="Book Antiqua" w:hAnsi="Book Antiqua"/>
          <w:i/>
        </w:rPr>
        <w:t xml:space="preserve">hades, gehenna, </w:t>
      </w:r>
      <w:r w:rsidRPr="00D30451">
        <w:rPr>
          <w:rFonts w:ascii="Book Antiqua" w:hAnsi="Book Antiqua"/>
        </w:rPr>
        <w:t xml:space="preserve">na </w:t>
      </w:r>
      <w:r w:rsidRPr="00D30451">
        <w:rPr>
          <w:rFonts w:ascii="Book Antiqua" w:hAnsi="Book Antiqua"/>
          <w:i/>
        </w:rPr>
        <w:t>tartarus</w:t>
      </w:r>
      <w:r w:rsidRPr="00D30451">
        <w:rPr>
          <w:rFonts w:ascii="Book Antiqua" w:hAnsi="Book Antiqua"/>
        </w:rPr>
        <w:t xml:space="preserve">. Neno </w:t>
      </w:r>
      <w:r w:rsidRPr="00D30451">
        <w:rPr>
          <w:rFonts w:ascii="Book Antiqua" w:hAnsi="Book Antiqua"/>
          <w:i/>
        </w:rPr>
        <w:t>hades</w:t>
      </w:r>
      <w:r w:rsidRPr="00D30451">
        <w:rPr>
          <w:rFonts w:ascii="Book Antiqua" w:hAnsi="Book Antiqua"/>
        </w:rPr>
        <w:t xml:space="preserve"> linapatikana mara tisa na ni neno la Kigiriki linalolingana na neno la Kiebrania </w:t>
      </w:r>
      <w:r w:rsidRPr="00D30451">
        <w:rPr>
          <w:rFonts w:ascii="Book Antiqua" w:hAnsi="Book Antiqua"/>
          <w:i/>
        </w:rPr>
        <w:t xml:space="preserve">sheol. </w:t>
      </w:r>
      <w:r w:rsidRPr="00D30451">
        <w:rPr>
          <w:rFonts w:ascii="Book Antiqua" w:hAnsi="Book Antiqua"/>
        </w:rPr>
        <w:t>Inamaanisha tu hali ya wafu, yaani umauti. Tunaweza kuthibitisha hili kwa kulinganisha mstari kutoka katika Agano la Kale ambao umenukuliwa katika Agano Jipya: “</w:t>
      </w:r>
      <w:r w:rsidRPr="00D30451">
        <w:rPr>
          <w:rFonts w:ascii="Book Antiqua" w:hAnsi="Book Antiqua"/>
          <w:i/>
          <w:iCs/>
        </w:rPr>
        <w:t xml:space="preserve">Hutaiacha nafsi yangu </w:t>
      </w:r>
      <w:r w:rsidRPr="00D30451">
        <w:rPr>
          <w:rFonts w:ascii="Book Antiqua" w:hAnsi="Book Antiqua"/>
          <w:b/>
          <w:i/>
          <w:iCs/>
        </w:rPr>
        <w:t xml:space="preserve">kuzimu </w:t>
      </w:r>
      <w:r w:rsidRPr="00D30451">
        <w:rPr>
          <w:rFonts w:ascii="Book Antiqua" w:hAnsi="Book Antiqua"/>
          <w:i/>
          <w:iCs/>
        </w:rPr>
        <w:t xml:space="preserve">[Kiebrania: sheol] wala hutamtoa Mtakatifu wako aone </w:t>
      </w:r>
      <w:r w:rsidRPr="00D30451">
        <w:rPr>
          <w:rFonts w:ascii="Book Antiqua" w:hAnsi="Book Antiqua"/>
          <w:i/>
          <w:iCs/>
        </w:rPr>
        <w:lastRenderedPageBreak/>
        <w:t>uharibifu</w:t>
      </w:r>
      <w:r w:rsidRPr="00D30451">
        <w:rPr>
          <w:rFonts w:ascii="Book Antiqua" w:hAnsi="Book Antiqua"/>
        </w:rPr>
        <w:t xml:space="preserve">” (Zaburi 16:10), </w:t>
      </w:r>
      <w:r w:rsidRPr="00D30451">
        <w:rPr>
          <w:rFonts w:ascii="Book Antiqua" w:hAnsi="Book Antiqua"/>
          <w:i/>
        </w:rPr>
        <w:t>King James</w:t>
      </w:r>
      <w:r w:rsidRPr="00D30451">
        <w:rPr>
          <w:rFonts w:ascii="Book Antiqua" w:hAnsi="Book Antiqua"/>
        </w:rPr>
        <w:t>). “</w:t>
      </w:r>
      <w:r w:rsidRPr="00D30451">
        <w:rPr>
          <w:rFonts w:ascii="Book Antiqua" w:hAnsi="Book Antiqua"/>
          <w:i/>
          <w:iCs/>
        </w:rPr>
        <w:t xml:space="preserve">Hutaiacha nafsi yangu </w:t>
      </w:r>
      <w:r w:rsidRPr="00D30451">
        <w:rPr>
          <w:rFonts w:ascii="Book Antiqua" w:hAnsi="Book Antiqua"/>
          <w:b/>
          <w:i/>
          <w:iCs/>
        </w:rPr>
        <w:t xml:space="preserve">kuzimu </w:t>
      </w:r>
      <w:r w:rsidRPr="00D30451">
        <w:rPr>
          <w:rFonts w:ascii="Book Antiqua" w:hAnsi="Book Antiqua"/>
          <w:i/>
          <w:iCs/>
        </w:rPr>
        <w:t>[Kigiriki: hades], wala hutamtoa Mtakatifu wako aone uharibifu</w:t>
      </w:r>
      <w:r w:rsidRPr="00D30451">
        <w:rPr>
          <w:rFonts w:ascii="Book Antiqua" w:hAnsi="Book Antiqua"/>
        </w:rPr>
        <w:t xml:space="preserve">” (Matendo 2:27, </w:t>
      </w:r>
      <w:r w:rsidRPr="00D30451">
        <w:rPr>
          <w:rFonts w:ascii="Book Antiqua" w:hAnsi="Book Antiqua"/>
          <w:i/>
        </w:rPr>
        <w:t xml:space="preserve">King James </w:t>
      </w:r>
      <w:r w:rsidRPr="00D30451">
        <w:rPr>
          <w:rFonts w:ascii="Book Antiqua" w:hAnsi="Book Antiqua"/>
        </w:rPr>
        <w:t xml:space="preserve">). </w:t>
      </w:r>
      <w:r w:rsidRPr="00D30451">
        <w:rPr>
          <w:rFonts w:ascii="Book Antiqua" w:hAnsi="Book Antiqua"/>
          <w:vertAlign w:val="superscript"/>
        </w:rPr>
        <w:footnoteReference w:id="2"/>
      </w:r>
      <w:r w:rsidRPr="00D30451">
        <w:rPr>
          <w:rFonts w:ascii="Book Antiqua" w:hAnsi="Book Antiqua"/>
        </w:rPr>
        <w:t xml:space="preserve">Ni wazi kwamba neno la Kigiriki </w:t>
      </w:r>
      <w:r w:rsidRPr="00D30451">
        <w:rPr>
          <w:rFonts w:ascii="Book Antiqua" w:hAnsi="Book Antiqua"/>
          <w:i/>
        </w:rPr>
        <w:t xml:space="preserve">hades </w:t>
      </w:r>
      <w:r w:rsidRPr="00D30451">
        <w:rPr>
          <w:rFonts w:ascii="Book Antiqua" w:hAnsi="Book Antiqua"/>
        </w:rPr>
        <w:t xml:space="preserve">lina maana sawa na neno la Kiebrania </w:t>
      </w:r>
      <w:r w:rsidRPr="00D30451">
        <w:rPr>
          <w:rFonts w:ascii="Book Antiqua" w:hAnsi="Book Antiqua"/>
          <w:i/>
        </w:rPr>
        <w:t xml:space="preserve">sheol </w:t>
      </w:r>
      <w:r w:rsidRPr="00D30451">
        <w:rPr>
          <w:rFonts w:ascii="Book Antiqua" w:hAnsi="Book Antiqua"/>
        </w:rPr>
        <w:t>.</w:t>
      </w:r>
    </w:p>
    <w:p w14:paraId="061A7A5D" w14:textId="77777777" w:rsidR="00D30451" w:rsidRPr="00D30451" w:rsidRDefault="00D30451" w:rsidP="00D30451">
      <w:pPr>
        <w:jc w:val="both"/>
        <w:rPr>
          <w:rFonts w:ascii="Book Antiqua" w:hAnsi="Book Antiqua"/>
        </w:rPr>
      </w:pPr>
      <w:r w:rsidRPr="00D30451">
        <w:rPr>
          <w:rFonts w:ascii="Book Antiqua" w:hAnsi="Book Antiqua"/>
        </w:rPr>
        <w:t xml:space="preserve">Tunaambiwa kwamba hata Yesu alienda kuzimu: </w:t>
      </w:r>
      <w:r w:rsidRPr="00D30451">
        <w:rPr>
          <w:rFonts w:ascii="Book Antiqua" w:hAnsi="Book Antiqua"/>
          <w:i/>
          <w:iCs/>
        </w:rPr>
        <w:t xml:space="preserve">“[Daudi] akiona hayo, alitangulia kunena habari za ufufuo wa Kristo, ya kwamba nafsi yake haikuachwa </w:t>
      </w:r>
      <w:r w:rsidRPr="00D30451">
        <w:rPr>
          <w:rFonts w:ascii="Book Antiqua" w:hAnsi="Book Antiqua"/>
          <w:b/>
          <w:i/>
          <w:iCs/>
        </w:rPr>
        <w:t>kuzimu</w:t>
      </w:r>
      <w:r w:rsidRPr="00D30451">
        <w:rPr>
          <w:rFonts w:ascii="Book Antiqua" w:hAnsi="Book Antiqua"/>
        </w:rPr>
        <w:t xml:space="preserve">” (Matendo 2:31). Yesu alikuwa kuzimu au </w:t>
      </w:r>
      <w:r w:rsidRPr="00D30451">
        <w:rPr>
          <w:rFonts w:ascii="Book Antiqua" w:hAnsi="Book Antiqua"/>
          <w:i/>
        </w:rPr>
        <w:t xml:space="preserve">hades </w:t>
      </w:r>
      <w:r w:rsidRPr="00D30451">
        <w:rPr>
          <w:rFonts w:ascii="Book Antiqua" w:hAnsi="Book Antiqua"/>
        </w:rPr>
        <w:t xml:space="preserve">kwa  siku tatu. Hiyo ina maana kwamba alikuwa katika “umauti – hali ya kifo” hadi alipofufuliwa siku ya tatu. Ikiwa kuzimu au </w:t>
      </w:r>
      <w:r w:rsidRPr="00D30451">
        <w:rPr>
          <w:rFonts w:ascii="Book Antiqua" w:hAnsi="Book Antiqua"/>
          <w:i/>
        </w:rPr>
        <w:t xml:space="preserve">hades </w:t>
      </w:r>
      <w:r w:rsidRPr="00D30451">
        <w:rPr>
          <w:rFonts w:ascii="Book Antiqua" w:hAnsi="Book Antiqua"/>
        </w:rPr>
        <w:t xml:space="preserve">palikuwa mahali pa mateso, basi Yesu angeenda mahali ambapo angeteswa. Lakini </w:t>
      </w:r>
      <w:r w:rsidRPr="00D30451">
        <w:rPr>
          <w:rFonts w:ascii="Book Antiqua" w:hAnsi="Book Antiqua"/>
          <w:b/>
          <w:bCs/>
          <w:i/>
          <w:iCs/>
        </w:rPr>
        <w:t>kuzimu ya Biblia</w:t>
      </w:r>
      <w:r w:rsidRPr="00D30451">
        <w:rPr>
          <w:rFonts w:ascii="Book Antiqua" w:hAnsi="Book Antiqua"/>
        </w:rPr>
        <w:t xml:space="preserve"> haiko hivyo hata kidogo. “Hakuachwa” katika </w:t>
      </w:r>
      <w:r w:rsidRPr="00D30451">
        <w:rPr>
          <w:rFonts w:ascii="Book Antiqua" w:hAnsi="Book Antiqua"/>
          <w:i/>
        </w:rPr>
        <w:t xml:space="preserve">kuzimu </w:t>
      </w:r>
      <w:r w:rsidRPr="00D30451">
        <w:rPr>
          <w:rFonts w:ascii="Book Antiqua" w:hAnsi="Book Antiqua"/>
        </w:rPr>
        <w:t xml:space="preserve">kwa sababu alifufuliwa kutoka katika hali ya kifo, yaani umauti. Kila mtu mwingine yeyote ambaye amekufa </w:t>
      </w:r>
      <w:r w:rsidRPr="00D30451">
        <w:rPr>
          <w:rFonts w:ascii="Book Antiqua" w:hAnsi="Book Antiqua"/>
          <w:b/>
        </w:rPr>
        <w:t xml:space="preserve">ameachwa </w:t>
      </w:r>
      <w:r w:rsidRPr="00D30451">
        <w:rPr>
          <w:rFonts w:ascii="Book Antiqua" w:hAnsi="Book Antiqua"/>
        </w:rPr>
        <w:t>katika hali ya kifo (umauti) hadi watakapofufuliwa katika ufalme wa Kristo.</w:t>
      </w:r>
    </w:p>
    <w:p w14:paraId="40D4FD21" w14:textId="77777777" w:rsidR="00D30451" w:rsidRPr="00D30451" w:rsidRDefault="00D30451" w:rsidP="00D30451">
      <w:pPr>
        <w:jc w:val="both"/>
        <w:rPr>
          <w:rFonts w:ascii="Book Antiqua" w:hAnsi="Book Antiqua"/>
        </w:rPr>
      </w:pPr>
      <w:r w:rsidRPr="00D30451">
        <w:rPr>
          <w:rFonts w:ascii="Book Antiqua" w:hAnsi="Book Antiqua"/>
        </w:rPr>
        <w:t xml:space="preserve">Katika kitabu cha mwisho cha Biblia Yesu anatuambia kwamba ana </w:t>
      </w:r>
      <w:r w:rsidRPr="00D30451">
        <w:rPr>
          <w:rFonts w:ascii="Book Antiqua" w:hAnsi="Book Antiqua"/>
          <w:i/>
          <w:iCs/>
        </w:rPr>
        <w:t xml:space="preserve">“funguo za </w:t>
      </w:r>
      <w:r w:rsidRPr="00D30451">
        <w:rPr>
          <w:rFonts w:ascii="Book Antiqua" w:hAnsi="Book Antiqua"/>
          <w:b/>
          <w:i/>
          <w:iCs/>
        </w:rPr>
        <w:t xml:space="preserve">kuzimu </w:t>
      </w:r>
      <w:r w:rsidRPr="00D30451">
        <w:rPr>
          <w:rFonts w:ascii="Book Antiqua" w:hAnsi="Book Antiqua"/>
          <w:i/>
          <w:iCs/>
        </w:rPr>
        <w:t xml:space="preserve">[hades] na za </w:t>
      </w:r>
      <w:r w:rsidRPr="00D30451">
        <w:rPr>
          <w:rFonts w:ascii="Book Antiqua" w:hAnsi="Book Antiqua"/>
          <w:b/>
          <w:i/>
          <w:iCs/>
        </w:rPr>
        <w:t>mauti</w:t>
      </w:r>
      <w:r w:rsidRPr="00D30451">
        <w:rPr>
          <w:rFonts w:ascii="Book Antiqua" w:hAnsi="Book Antiqua"/>
        </w:rPr>
        <w:t xml:space="preserve">” (Ufunuo 1:18, </w:t>
      </w:r>
      <w:r w:rsidRPr="00D30451">
        <w:rPr>
          <w:rFonts w:ascii="Book Antiqua" w:hAnsi="Book Antiqua"/>
          <w:i/>
        </w:rPr>
        <w:t>King James</w:t>
      </w:r>
      <w:r w:rsidRPr="00D30451">
        <w:rPr>
          <w:rFonts w:ascii="Book Antiqua" w:hAnsi="Book Antiqua"/>
        </w:rPr>
        <w:t>). “Ufunguo” unawakilisha mamlaka ya kufungua mlango, katika kisa hiki “mlango wa fursa.” Anasema ana mamlaka juu ya mauti (kifo) na kuzimu, na ni muhimu tufahamu tofauti kati ya hizo mbili, yaani mauti na kuzimu</w:t>
      </w:r>
    </w:p>
    <w:p w14:paraId="45FFAF6F" w14:textId="77777777" w:rsidR="00D30451" w:rsidRPr="00D30451" w:rsidRDefault="00D30451" w:rsidP="00D30451">
      <w:pPr>
        <w:jc w:val="both"/>
        <w:rPr>
          <w:rFonts w:ascii="Book Antiqua" w:hAnsi="Book Antiqua"/>
        </w:rPr>
      </w:pPr>
      <w:r w:rsidRPr="00D30451">
        <w:rPr>
          <w:rFonts w:ascii="Book Antiqua" w:hAnsi="Book Antiqua"/>
        </w:rPr>
        <w:t>Katika tukio moja Yesu alisema: “</w:t>
      </w:r>
      <w:r w:rsidRPr="00D30451">
        <w:rPr>
          <w:rFonts w:ascii="Book Antiqua" w:hAnsi="Book Antiqua"/>
          <w:i/>
          <w:iCs/>
        </w:rPr>
        <w:t>Waache wafu wazike wafu wao</w:t>
      </w:r>
      <w:r w:rsidRPr="00D30451">
        <w:rPr>
          <w:rFonts w:ascii="Book Antiqua" w:hAnsi="Book Antiqua"/>
        </w:rPr>
        <w:t xml:space="preserve">” (Luka 9:60). Wale wasio hai katika Kristo wanahesabiwa kuwa wamekufa mbele za Mungu, ingawa bado wanaishi na wanapumua. Hawa ndio wa kuwazika wale ambao hawapo hai na hawapumui. Hivyo Ufunguo #1 unawakilisha mamlaka ya Yesu juu ya “wafu” walio hai/wanaopumua wa ulimwengu. Ufunguo #2 unawakilisha </w:t>
      </w:r>
      <w:r w:rsidRPr="00D30451">
        <w:rPr>
          <w:rFonts w:ascii="Book Antiqua" w:hAnsi="Book Antiqua"/>
        </w:rPr>
        <w:lastRenderedPageBreak/>
        <w:t>mamlaka yake juu ya wale walio katika nyumba ya gereza ya mauti, wale ambao wamekufa kabisa, yaani hawapumui. Mungu alimpa Yesu mamlaka ya kuondoa hukumu ya kifo iliyo juu ya walio hai na wafu pia. Na Petro anathibitisha hili: “</w:t>
      </w:r>
      <w:r w:rsidRPr="00D30451">
        <w:rPr>
          <w:rFonts w:ascii="Book Antiqua" w:hAnsi="Book Antiqua"/>
          <w:i/>
          <w:iCs/>
        </w:rPr>
        <w:t>Yeye [Yesu] ndiye aliyewekwa na Mungu awe mhukumu wa walio hai na wafu</w:t>
      </w:r>
      <w:r w:rsidRPr="00D30451">
        <w:rPr>
          <w:rFonts w:ascii="Book Antiqua" w:hAnsi="Book Antiqua"/>
        </w:rPr>
        <w:t>” (Matendo 10:42).</w:t>
      </w:r>
    </w:p>
    <w:p w14:paraId="7CFA03FF" w14:textId="77777777" w:rsidR="00D30451" w:rsidRPr="00D30451" w:rsidRDefault="00D30451" w:rsidP="00D30451">
      <w:pPr>
        <w:jc w:val="both"/>
        <w:rPr>
          <w:rFonts w:ascii="Book Antiqua" w:hAnsi="Book Antiqua"/>
        </w:rPr>
      </w:pPr>
      <w:r w:rsidRPr="00D30451">
        <w:rPr>
          <w:rFonts w:ascii="Book Antiqua" w:hAnsi="Book Antiqua"/>
        </w:rPr>
        <w:t>Andiko moja la mwisho linalotumia neno</w:t>
      </w:r>
      <w:r w:rsidRPr="00D30451">
        <w:rPr>
          <w:rFonts w:ascii="Book Antiqua" w:hAnsi="Book Antiqua"/>
          <w:i/>
        </w:rPr>
        <w:t xml:space="preserve"> hades </w:t>
      </w:r>
      <w:r w:rsidRPr="00D30451">
        <w:rPr>
          <w:rFonts w:ascii="Book Antiqua" w:hAnsi="Book Antiqua"/>
          <w:iCs/>
        </w:rPr>
        <w:t>lafaa</w:t>
      </w:r>
      <w:r w:rsidRPr="00D30451">
        <w:rPr>
          <w:rFonts w:ascii="Book Antiqua" w:hAnsi="Book Antiqua"/>
          <w:i/>
        </w:rPr>
        <w:t xml:space="preserve"> </w:t>
      </w:r>
      <w:r w:rsidRPr="00D30451">
        <w:rPr>
          <w:rFonts w:ascii="Book Antiqua" w:hAnsi="Book Antiqua"/>
        </w:rPr>
        <w:t xml:space="preserve">kuzingatiwa: “Bahari ikawatoa wafu waliokuwa ndani yake; na mauti na </w:t>
      </w:r>
      <w:r w:rsidRPr="00D30451">
        <w:rPr>
          <w:rFonts w:ascii="Book Antiqua" w:hAnsi="Book Antiqua"/>
          <w:b/>
        </w:rPr>
        <w:t xml:space="preserve">kuzimu </w:t>
      </w:r>
      <w:r w:rsidRPr="00D30451">
        <w:rPr>
          <w:rFonts w:ascii="Book Antiqua" w:hAnsi="Book Antiqua"/>
        </w:rPr>
        <w:t>[</w:t>
      </w:r>
      <w:r w:rsidRPr="00D30451">
        <w:rPr>
          <w:rFonts w:ascii="Book Antiqua" w:hAnsi="Book Antiqua"/>
          <w:i/>
        </w:rPr>
        <w:t>hades</w:t>
      </w:r>
      <w:r w:rsidRPr="00D30451">
        <w:rPr>
          <w:rFonts w:ascii="Book Antiqua" w:hAnsi="Book Antiqua"/>
        </w:rPr>
        <w:t xml:space="preserve">] vikatoa wafu waliokuwa ndani yake … na mauti na </w:t>
      </w:r>
      <w:r w:rsidRPr="00D30451">
        <w:rPr>
          <w:rFonts w:ascii="Book Antiqua" w:hAnsi="Book Antiqua"/>
          <w:b/>
        </w:rPr>
        <w:t xml:space="preserve">kuzimu </w:t>
      </w:r>
      <w:r w:rsidRPr="00D30451">
        <w:rPr>
          <w:rFonts w:ascii="Book Antiqua" w:hAnsi="Book Antiqua"/>
        </w:rPr>
        <w:t>[</w:t>
      </w:r>
      <w:r w:rsidRPr="00D30451">
        <w:rPr>
          <w:rFonts w:ascii="Book Antiqua" w:hAnsi="Book Antiqua"/>
          <w:i/>
        </w:rPr>
        <w:t>hades</w:t>
      </w:r>
      <w:r w:rsidRPr="00D30451">
        <w:rPr>
          <w:rFonts w:ascii="Book Antiqua" w:hAnsi="Book Antiqua"/>
        </w:rPr>
        <w:t xml:space="preserve">] vikatupwa katika lile ziwa la moto. Hii ndiyo mauti ya pili.” (Ufunuo 20:13,14, </w:t>
      </w:r>
      <w:r w:rsidRPr="00D30451">
        <w:rPr>
          <w:rFonts w:ascii="Book Antiqua" w:hAnsi="Book Antiqua"/>
          <w:i/>
        </w:rPr>
        <w:t>King James</w:t>
      </w:r>
      <w:r w:rsidRPr="00D30451">
        <w:rPr>
          <w:rFonts w:ascii="Book Antiqua" w:hAnsi="Book Antiqua"/>
        </w:rPr>
        <w:t>). “Kuzimu” inasemekana “kuwatoa wafu” iliyokuwa nao. Na kisha, “mauti na kuzimu zikatupwa katika lile ziwa la moto.” Baada ya kuzimu (hali ya kifo) kuondolewa kwa wale wote waliokufa kupitia ufufuo, inaharibiwa katika “ziwa la moto,” ishara inayofaa ya uharibifu kamili. Uharibifu huu hutokea katika ufalme wa Kristo wakati wafu wote watafufuliwa (taz. 1 Wakorintho 15:22).</w:t>
      </w:r>
    </w:p>
    <w:p w14:paraId="1E784334" w14:textId="77777777" w:rsidR="00D30451" w:rsidRPr="00D30451" w:rsidRDefault="00D30451" w:rsidP="00D30451">
      <w:pPr>
        <w:jc w:val="both"/>
        <w:rPr>
          <w:rFonts w:ascii="Book Antiqua" w:hAnsi="Book Antiqua"/>
        </w:rPr>
      </w:pPr>
      <w:r w:rsidRPr="00D30451">
        <w:rPr>
          <w:rFonts w:ascii="Book Antiqua" w:hAnsi="Book Antiqua"/>
        </w:rPr>
        <w:t xml:space="preserve">Neno la pili la Kiyunani lililotafsiriwa kuzimu ni </w:t>
      </w:r>
      <w:r w:rsidRPr="00D30451">
        <w:rPr>
          <w:rFonts w:ascii="Book Antiqua" w:hAnsi="Book Antiqua"/>
          <w:i/>
        </w:rPr>
        <w:t xml:space="preserve">gehenna </w:t>
      </w:r>
      <w:r w:rsidRPr="00D30451">
        <w:rPr>
          <w:rFonts w:ascii="Book Antiqua" w:hAnsi="Book Antiqua"/>
        </w:rPr>
        <w:t>na linaonekana mara kumi na mbili. Mara tatu kati ya hizo hutokea katika nukuu hii: “</w:t>
      </w:r>
      <w:r w:rsidRPr="00D30451">
        <w:rPr>
          <w:rFonts w:ascii="Book Antiqua" w:hAnsi="Book Antiqua"/>
          <w:bCs/>
        </w:rPr>
        <w:t>Mkono</w:t>
      </w:r>
      <w:r w:rsidRPr="00D30451">
        <w:rPr>
          <w:rFonts w:ascii="Book Antiqua" w:hAnsi="Book Antiqua"/>
          <w:b/>
        </w:rPr>
        <w:t xml:space="preserve"> </w:t>
      </w:r>
      <w:r w:rsidRPr="00D30451">
        <w:rPr>
          <w:rFonts w:ascii="Book Antiqua" w:hAnsi="Book Antiqua"/>
          <w:i/>
        </w:rPr>
        <w:t xml:space="preserve">wako </w:t>
      </w:r>
      <w:r w:rsidRPr="00D30451">
        <w:rPr>
          <w:rFonts w:ascii="Book Antiqua" w:hAnsi="Book Antiqua"/>
        </w:rPr>
        <w:t xml:space="preserve">ukikukosesha, ukate; ni afadhali kuingia katika uzima, u kigutu, kuliko kuwa na mikono miwili, na kwenda zako jehenum [gehenna] kwenye moto usiozimika; ambapo funza wao hawafi, na moto hauzimiki. Na mguu wako ukikukosesha, ukate; ni afadhali kuingia katika uzima ukiwa kilema, kuliko kuwa na miguu miwili na kutupwa katika </w:t>
      </w:r>
      <w:r w:rsidRPr="00D30451">
        <w:rPr>
          <w:rFonts w:ascii="Book Antiqua" w:hAnsi="Book Antiqua"/>
          <w:i/>
        </w:rPr>
        <w:t>jehanum</w:t>
      </w:r>
      <w:r w:rsidRPr="00D30451">
        <w:rPr>
          <w:rFonts w:ascii="Book Antiqua" w:hAnsi="Book Antiqua"/>
          <w:b/>
        </w:rPr>
        <w:t xml:space="preserve">, </w:t>
      </w:r>
      <w:r w:rsidRPr="00D30451">
        <w:rPr>
          <w:rFonts w:ascii="Book Antiqua" w:hAnsi="Book Antiqua"/>
        </w:rPr>
        <w:t xml:space="preserve">katika moto usiozimika, ambamo funza wao hawafi. na moto hauzimiki. Na jicho lako likikukosesha, ling'oe; ni afadhali kuingia katika ufalme wa Mungu, ukiwa na jicho moja, kuliko kuwa na macho mawili na kutupwa katika </w:t>
      </w:r>
      <w:r w:rsidRPr="00D30451">
        <w:rPr>
          <w:rFonts w:ascii="Book Antiqua" w:hAnsi="Book Antiqua"/>
          <w:b/>
        </w:rPr>
        <w:t xml:space="preserve">jehanum ya </w:t>
      </w:r>
      <w:r w:rsidRPr="00D30451">
        <w:rPr>
          <w:rFonts w:ascii="Book Antiqua" w:hAnsi="Book Antiqua"/>
          <w:i/>
        </w:rPr>
        <w:t>moto</w:t>
      </w:r>
      <w:r w:rsidRPr="00D30451">
        <w:rPr>
          <w:rFonts w:ascii="Book Antiqua" w:hAnsi="Book Antiqua"/>
        </w:rPr>
        <w:t xml:space="preserve">, ambako funza wao hawafi, wala moto hauzimiki.” ( Marko 9:43-48 , </w:t>
      </w:r>
      <w:r w:rsidRPr="00D30451">
        <w:rPr>
          <w:rFonts w:ascii="Book Antiqua" w:hAnsi="Book Antiqua"/>
          <w:i/>
        </w:rPr>
        <w:t xml:space="preserve">King James </w:t>
      </w:r>
      <w:r w:rsidRPr="00D30451">
        <w:rPr>
          <w:rFonts w:ascii="Book Antiqua" w:hAnsi="Book Antiqua"/>
        </w:rPr>
        <w:t>).</w:t>
      </w:r>
    </w:p>
    <w:p w14:paraId="06B6D538" w14:textId="77777777" w:rsidR="00D30451" w:rsidRPr="00D30451" w:rsidRDefault="00D30451" w:rsidP="00D30451">
      <w:pPr>
        <w:jc w:val="both"/>
        <w:rPr>
          <w:rFonts w:ascii="Book Antiqua" w:hAnsi="Book Antiqua"/>
        </w:rPr>
      </w:pPr>
      <w:r w:rsidRPr="00D30451">
        <w:rPr>
          <w:rFonts w:ascii="Book Antiqua" w:hAnsi="Book Antiqua"/>
        </w:rPr>
        <w:lastRenderedPageBreak/>
        <w:t xml:space="preserve">Kwa kuwa hatujui hata kisa kimoja ambapo mtu yeyote alifanya hivyo kihalisi katika wakati wa Bwana wetu, tunaweza kuwa na hakika kwamba hadhira walielewa kwamba Yesu alikuwa akizungumza nao kwa njia ya mafumbo. Hakutumia neno la Kigiriki </w:t>
      </w:r>
      <w:r w:rsidRPr="00D30451">
        <w:rPr>
          <w:rFonts w:ascii="Book Antiqua" w:hAnsi="Book Antiqua"/>
          <w:i/>
        </w:rPr>
        <w:t>hades</w:t>
      </w:r>
      <w:r w:rsidRPr="00D30451">
        <w:rPr>
          <w:rFonts w:ascii="Book Antiqua" w:hAnsi="Book Antiqua"/>
        </w:rPr>
        <w:t xml:space="preserve">. Neno ni </w:t>
      </w:r>
      <w:r w:rsidRPr="00D30451">
        <w:rPr>
          <w:rFonts w:ascii="Book Antiqua" w:hAnsi="Book Antiqua"/>
          <w:i/>
        </w:rPr>
        <w:t xml:space="preserve">jehanamu (gehenna) </w:t>
      </w:r>
      <w:r w:rsidRPr="00D30451">
        <w:rPr>
          <w:rFonts w:ascii="Book Antiqua" w:hAnsi="Book Antiqua"/>
        </w:rPr>
        <w:t>na palikuwa mahali halisi. Katika Kiebrania neno “gehenna” linamaanisha Bonde la Hinnomna katika siku za Yesu lilikuwa ni dampo la jiji. Ndani yake zilitupwa takataka na nyama iliyokufa (mbwa, panya, na hata miili ya wahalifu waliouawa). Moto ulipunguza takataka nyingi kuwa majivu. Nyama iliyokufa isiyochomwa ilitoa minyoo(funza) iliyoila. Bila shaka wakati hakukuwa na kitu zaidi cha kuchoma, moto ulizima. (Hakuna hata kimoja leo hii.) Kulipokuwa hakuna tena nyama iliyokufa, minyoo ilitoweka. Moto na minyoo huashiria uharibifu kabisa. Hivyo tunaona kwamba hii “kuzimu/jehanamu” [</w:t>
      </w:r>
      <w:r w:rsidRPr="00D30451">
        <w:rPr>
          <w:rFonts w:ascii="Book Antiqua" w:hAnsi="Book Antiqua"/>
          <w:i/>
        </w:rPr>
        <w:t>gehenna</w:t>
      </w:r>
      <w:r w:rsidRPr="00D30451">
        <w:rPr>
          <w:rFonts w:ascii="Book Antiqua" w:hAnsi="Book Antiqua"/>
        </w:rPr>
        <w:t xml:space="preserve">] si sawa na “kuzimu” [ </w:t>
      </w:r>
      <w:r w:rsidRPr="00D30451">
        <w:rPr>
          <w:rFonts w:ascii="Book Antiqua" w:hAnsi="Book Antiqua"/>
          <w:i/>
        </w:rPr>
        <w:t xml:space="preserve">hades </w:t>
      </w:r>
      <w:r w:rsidRPr="00D30451">
        <w:rPr>
          <w:rFonts w:ascii="Book Antiqua" w:hAnsi="Book Antiqua"/>
        </w:rPr>
        <w:t>] tuliyokuwa tukiijadili hivi punde.</w:t>
      </w:r>
    </w:p>
    <w:p w14:paraId="2F1E8915" w14:textId="77777777" w:rsidR="00D30451" w:rsidRPr="00D30451" w:rsidRDefault="00D30451" w:rsidP="00D30451">
      <w:pPr>
        <w:jc w:val="both"/>
        <w:rPr>
          <w:rFonts w:ascii="Book Antiqua" w:hAnsi="Book Antiqua"/>
        </w:rPr>
      </w:pPr>
      <w:r w:rsidRPr="00D30451">
        <w:rPr>
          <w:rFonts w:ascii="Book Antiqua" w:hAnsi="Book Antiqua"/>
        </w:rPr>
        <w:t>Yesu aliporejelea “mkono” unaokosesha, alikuwa akiutumia kama ishara ya urafiki: “Amerika imeunga mkono Urusi. Kuunga mkono katika urafiki wa dhambi na ulimwengu unakuwa kikwazo kwa maendeleo ya Kikristo na hivyo mkono huo au urafiki huo unapaswa “kukatiliwa mbali.” Urafiki mwingi tulio nao tunapopokea kweli, ikiwa utaendelea na kutiwa moyo, ungezuia sana ukuaji wa tabia ya Kristo. Urafiki wa ulimwengu huongeza “roho ya udunia” na hupunguza “roho mtakatifu.” Urafiki wote usiofaa unapaswa “kukatiliwa mbali.”</w:t>
      </w:r>
    </w:p>
    <w:p w14:paraId="417DA5E6" w14:textId="77777777" w:rsidR="00D30451" w:rsidRPr="00D30451" w:rsidRDefault="00D30451" w:rsidP="00D30451">
      <w:pPr>
        <w:jc w:val="both"/>
        <w:rPr>
          <w:rFonts w:ascii="Book Antiqua" w:hAnsi="Book Antiqua"/>
        </w:rPr>
      </w:pPr>
      <w:r w:rsidRPr="00D30451">
        <w:rPr>
          <w:rFonts w:ascii="Book Antiqua" w:hAnsi="Book Antiqua"/>
        </w:rPr>
        <w:t xml:space="preserve">Yesu aliporejelea “mguu” unaokosesha, alikuwa akiutumia kama ishara ya mahali ambapo miguu yetu inaweza kutupeleka ambako kungekuwa vizuizi kwenye ukuaji wetu wa Kikristo. Hizi ni pamoja na michezo ya kamari ikijumuisha kamari kwenye matokeo ya michezo na mbio, baa, matumizi ya dawa za kulevya na jambo lolote ambalo tunajua Mungu hakubaliani nalo. Tunapaswa "kukatilia </w:t>
      </w:r>
      <w:r w:rsidRPr="00D30451">
        <w:rPr>
          <w:rFonts w:ascii="Book Antiqua" w:hAnsi="Book Antiqua"/>
        </w:rPr>
        <w:lastRenderedPageBreak/>
        <w:t>mbali" sehemu yoyote ambayo inachochea udunia na kuzuia maendeleo ya Kikristo.</w:t>
      </w:r>
    </w:p>
    <w:p w14:paraId="0C523609" w14:textId="77777777" w:rsidR="00D30451" w:rsidRPr="00D30451" w:rsidRDefault="00D30451" w:rsidP="00D30451">
      <w:pPr>
        <w:jc w:val="both"/>
        <w:rPr>
          <w:rFonts w:ascii="Book Antiqua" w:hAnsi="Book Antiqua"/>
        </w:rPr>
      </w:pPr>
      <w:r w:rsidRPr="00D30451">
        <w:rPr>
          <w:rFonts w:ascii="Book Antiqua" w:hAnsi="Book Antiqua"/>
        </w:rPr>
        <w:t xml:space="preserve">Yesu aliporejelea “jicho” lenye kuudhi, alikuwa akilitumia kama ishara ya kile tunachoona ambacho kinazuia maendeleo kama ya Kristo. Hayo yanahusisha magazeti, vitabu, na hasa </w:t>
      </w:r>
      <w:r w:rsidRPr="00D30451">
        <w:rPr>
          <w:rFonts w:ascii="Book Antiqua" w:hAnsi="Book Antiqua"/>
          <w:b/>
        </w:rPr>
        <w:t xml:space="preserve">televisheni </w:t>
      </w:r>
      <w:r w:rsidRPr="00D30451">
        <w:rPr>
          <w:rFonts w:ascii="Book Antiqua" w:hAnsi="Book Antiqua"/>
        </w:rPr>
        <w:t>yenye programu zake nyingi zenye kukengeusha. Haya hutumia muda wenye thamani na kutia moyo roho ya udunia ya ubinafsi katika moyo na akili. Ni lazima "tuwang'oe" ili kuzizuia zisiwe tabia.</w:t>
      </w:r>
    </w:p>
    <w:p w14:paraId="48EFA3B4" w14:textId="77777777" w:rsidR="00D30451" w:rsidRPr="00D30451" w:rsidRDefault="00D30451" w:rsidP="00D30451">
      <w:pPr>
        <w:jc w:val="both"/>
        <w:rPr>
          <w:rFonts w:ascii="Book Antiqua" w:hAnsi="Book Antiqua"/>
        </w:rPr>
      </w:pPr>
      <w:r w:rsidRPr="00D30451">
        <w:rPr>
          <w:rFonts w:ascii="Book Antiqua" w:hAnsi="Book Antiqua"/>
        </w:rPr>
        <w:t>Wakristo ni tofauti na wale walio katika ulimwengu huu: “</w:t>
      </w:r>
      <w:r w:rsidRPr="00D30451">
        <w:rPr>
          <w:rFonts w:ascii="Book Antiqua" w:hAnsi="Book Antiqua"/>
          <w:i/>
          <w:iCs/>
        </w:rPr>
        <w:t>Nanyi mlikuwa wafu kwa sababu ya makosa na dhambi zenu, ambazo mlikuwa mkiishi humo mlipoifuata njia za ulimwengu huu. … Lakini kwa upendo wake mkuu kwetu sisi, Mungu, ambaye ni mwingi wa rehema, alituhuisha pamoja na Kristo, tulipokuwa wafu kwa sababu ya makosa yetu</w:t>
      </w:r>
      <w:r w:rsidRPr="00D30451">
        <w:rPr>
          <w:rFonts w:ascii="Book Antiqua" w:hAnsi="Book Antiqua"/>
        </w:rPr>
        <w:t xml:space="preserve">” (Waefeso 2:1,2,4,5). Mkristo hapaswi kamwe kuzirudia njia za ulimwengu huu kwa sababu ikiwa atafanya hivyo, na akiendelea kuukataa upendo mkuu wa Mungu, atakufa, si kifo kinachofafanuliwa na </w:t>
      </w:r>
      <w:r w:rsidRPr="00D30451">
        <w:rPr>
          <w:rFonts w:ascii="Book Antiqua" w:hAnsi="Book Antiqua"/>
          <w:i/>
        </w:rPr>
        <w:t>kuzimu(hades)</w:t>
      </w:r>
      <w:r w:rsidRPr="00D30451">
        <w:rPr>
          <w:rFonts w:ascii="Book Antiqua" w:hAnsi="Book Antiqua"/>
        </w:rPr>
        <w:t xml:space="preserve">, bali kifo cha pili, kinachofafanuliwa na </w:t>
      </w:r>
      <w:r w:rsidRPr="00D30451">
        <w:rPr>
          <w:rFonts w:ascii="Book Antiqua" w:hAnsi="Book Antiqua"/>
          <w:i/>
        </w:rPr>
        <w:t>jehanamu (gehenna)</w:t>
      </w:r>
      <w:r w:rsidRPr="00D30451">
        <w:rPr>
          <w:rFonts w:ascii="Book Antiqua" w:hAnsi="Book Antiqua"/>
        </w:rPr>
        <w:t>. Hakuna ukombozi kutoka kwa kwemye mauti hiyo ya pili, mauti ambayo inaofananishwa na “moto na funza.”</w:t>
      </w:r>
    </w:p>
    <w:p w14:paraId="2C67FF37" w14:textId="77777777" w:rsidR="00D30451" w:rsidRPr="00D30451" w:rsidRDefault="00D30451" w:rsidP="00D30451">
      <w:pPr>
        <w:jc w:val="both"/>
        <w:rPr>
          <w:rFonts w:ascii="Book Antiqua" w:hAnsi="Book Antiqua"/>
        </w:rPr>
      </w:pPr>
      <w:r w:rsidRPr="00D30451">
        <w:rPr>
          <w:rFonts w:ascii="Book Antiqua" w:hAnsi="Book Antiqua"/>
        </w:rPr>
        <w:t>Hapa ni mfano mwingine: “</w:t>
      </w:r>
      <w:r w:rsidRPr="00D30451">
        <w:rPr>
          <w:rFonts w:ascii="Book Antiqua" w:hAnsi="Book Antiqua"/>
          <w:b/>
        </w:rPr>
        <w:t xml:space="preserve">Msiwaogope </w:t>
      </w:r>
      <w:r w:rsidRPr="00D30451">
        <w:rPr>
          <w:rFonts w:ascii="Book Antiqua" w:hAnsi="Book Antiqua"/>
        </w:rPr>
        <w:t xml:space="preserve">wauuao mwili, lakini hawawezi kuiua </w:t>
      </w:r>
      <w:r w:rsidRPr="00D30451">
        <w:rPr>
          <w:rFonts w:ascii="Book Antiqua" w:hAnsi="Book Antiqua"/>
          <w:i/>
        </w:rPr>
        <w:t>nafsi</w:t>
      </w:r>
      <w:r w:rsidRPr="00D30451">
        <w:rPr>
          <w:rFonts w:ascii="Book Antiqua" w:hAnsi="Book Antiqua"/>
        </w:rPr>
        <w:t xml:space="preserve">; bali mwogopeni yule awezaye kuangamiza nafsi na mwili pia katika jehanamu.” Hii inaelezea uangamivu kamili </w:t>
      </w:r>
      <w:r w:rsidRPr="00D30451">
        <w:rPr>
          <w:rFonts w:ascii="Book Antiqua" w:hAnsi="Book Antiqua"/>
          <w:b/>
        </w:rPr>
        <w:t xml:space="preserve">na sio </w:t>
      </w:r>
      <w:r w:rsidRPr="00D30451">
        <w:rPr>
          <w:rFonts w:ascii="Book Antiqua" w:hAnsi="Book Antiqua"/>
        </w:rPr>
        <w:t>kuhifadhiwa mahali pa mateso. Waovu wataangamizwa kwenye mwisho wa ufalme: “</w:t>
      </w:r>
      <w:r w:rsidRPr="00D30451">
        <w:rPr>
          <w:rFonts w:ascii="Book Antiqua" w:hAnsi="Book Antiqua"/>
          <w:i/>
          <w:iCs/>
        </w:rPr>
        <w:t xml:space="preserve">Waoga, na wasioamini, na wachafu, na wauaji, na wazinzi, na wachawi, na hao waabuduo sanamu, na waongo wote, mahali pao patakuwa katika ziwa liwakalo moto na kiberiti. Hii ndiyo mauti ya </w:t>
      </w:r>
      <w:r w:rsidRPr="00D30451">
        <w:rPr>
          <w:rFonts w:ascii="Book Antiqua" w:hAnsi="Book Antiqua"/>
          <w:b/>
          <w:i/>
          <w:iCs/>
        </w:rPr>
        <w:t>pili.</w:t>
      </w:r>
      <w:r w:rsidRPr="00D30451">
        <w:rPr>
          <w:rFonts w:ascii="Book Antiqua" w:hAnsi="Book Antiqua"/>
          <w:b/>
        </w:rPr>
        <w:t xml:space="preserve">” </w:t>
      </w:r>
      <w:r w:rsidRPr="00D30451">
        <w:rPr>
          <w:rFonts w:ascii="Book Antiqua" w:hAnsi="Book Antiqua"/>
        </w:rPr>
        <w:t xml:space="preserve">(Ufunuo 21:8). Mauti ya pili inamaanisha kwamba walikufa hapo awali, kisha wakarudishwa kwenye uhai tena. Ikiwa basi watathibitika kuwa watenda-dhambi kimakusudi katika upinzani wao kwa Mungu na uadilifu, watakufa tena, yaani mara ya pili na hii </w:t>
      </w:r>
      <w:r w:rsidRPr="00D30451">
        <w:rPr>
          <w:rFonts w:ascii="Book Antiqua" w:hAnsi="Book Antiqua"/>
        </w:rPr>
        <w:lastRenderedPageBreak/>
        <w:t>ndio sababu inaitwa mauti ya pili, yaani kufa kwa mara ya pili. hakutakuwa na ufufuo kutoka katika “kifo hiki cha pili – mauti ya pili”   .</w:t>
      </w:r>
    </w:p>
    <w:p w14:paraId="2CB6BE1E" w14:textId="77777777" w:rsidR="00D30451" w:rsidRPr="00D30451" w:rsidRDefault="00D30451" w:rsidP="00D30451">
      <w:pPr>
        <w:jc w:val="both"/>
        <w:rPr>
          <w:rFonts w:ascii="Book Antiqua" w:hAnsi="Book Antiqua"/>
        </w:rPr>
      </w:pPr>
      <w:r w:rsidRPr="00D30451">
        <w:rPr>
          <w:rFonts w:ascii="Book Antiqua" w:hAnsi="Book Antiqua"/>
        </w:rPr>
        <w:t>Adhabu ya Mungu kwa dhambi daima ni kifo/mauti (taz. Warumi 6:23). “</w:t>
      </w:r>
      <w:r w:rsidRPr="00D30451">
        <w:rPr>
          <w:rFonts w:ascii="Book Antiqua" w:hAnsi="Book Antiqua"/>
          <w:i/>
          <w:iCs/>
        </w:rPr>
        <w:t>Ijapokuwa neema huonyeshwa kwa waovu, hawajifunzi haki; hata katika nchi ya unyofu wanaendelea kutenda maovu, wala hawauangalie utukufu wa BWANA</w:t>
      </w:r>
      <w:r w:rsidRPr="00D30451">
        <w:rPr>
          <w:rFonts w:ascii="Book Antiqua" w:hAnsi="Book Antiqua"/>
        </w:rPr>
        <w:t xml:space="preserve"> ” (Isaya 26:10).</w:t>
      </w:r>
    </w:p>
    <w:p w14:paraId="79A85644" w14:textId="77777777" w:rsidR="00D30451" w:rsidRPr="00D30451" w:rsidRDefault="00D30451" w:rsidP="00D30451">
      <w:pPr>
        <w:jc w:val="both"/>
        <w:rPr>
          <w:rFonts w:ascii="Book Antiqua" w:hAnsi="Book Antiqua"/>
        </w:rPr>
      </w:pPr>
      <w:r w:rsidRPr="00D30451">
        <w:rPr>
          <w:rFonts w:ascii="Book Antiqua" w:hAnsi="Book Antiqua"/>
        </w:rPr>
        <w:t xml:space="preserve">Neno la tatu la Kigiriki lililotafsiriwa kuzimu ni </w:t>
      </w:r>
      <w:r w:rsidRPr="00D30451">
        <w:rPr>
          <w:rFonts w:ascii="Book Antiqua" w:hAnsi="Book Antiqua"/>
          <w:i/>
        </w:rPr>
        <w:t xml:space="preserve">tartarus </w:t>
      </w:r>
      <w:r w:rsidRPr="00D30451">
        <w:rPr>
          <w:rFonts w:ascii="Book Antiqua" w:hAnsi="Book Antiqua"/>
        </w:rPr>
        <w:t>na linaonekana mara moja tu: “Mungu hakuwaachilia malaika walipofanya dhambi, bali aliwapeleka kuzimu [</w:t>
      </w:r>
      <w:r w:rsidRPr="00D30451">
        <w:rPr>
          <w:rFonts w:ascii="Book Antiqua" w:hAnsi="Book Antiqua"/>
          <w:i/>
        </w:rPr>
        <w:t>tartarus</w:t>
      </w:r>
      <w:r w:rsidRPr="00D30451">
        <w:rPr>
          <w:rFonts w:ascii="Book Antiqua" w:hAnsi="Book Antiqua"/>
        </w:rPr>
        <w:t xml:space="preserve">], akiwaweka katika shimo la giza ili walindwe hata ije hukumu” (2 Petro 2:4)  Ona kwamba hii haisemi chochote kuhusu wanadamu. Inaeleza kilichowapata malaika waliotenda dhambi. </w:t>
      </w:r>
      <w:r w:rsidRPr="00D30451">
        <w:rPr>
          <w:rFonts w:ascii="Book Antiqua" w:hAnsi="Book Antiqua"/>
          <w:i/>
        </w:rPr>
        <w:t xml:space="preserve">Tartaro </w:t>
      </w:r>
      <w:r w:rsidRPr="00D30451">
        <w:rPr>
          <w:rFonts w:ascii="Book Antiqua" w:hAnsi="Book Antiqua"/>
        </w:rPr>
        <w:t>ni jina linalohusishwa na mahali ambapo malaika wenye dhambi walihifadhiwa. Eneo lake halijabainishwa, lakini wengine wanakisia kwamba walifukuzwa kutoka mbinguni hadi kwenye angahewa ya dunia. Hili linaweza kuwa jambo ambalo mtume Paulo alikuwa akifikiria alipoandika: “</w:t>
      </w:r>
      <w:r w:rsidRPr="00D30451">
        <w:rPr>
          <w:rFonts w:ascii="Book Antiqua" w:hAnsi="Book Antiqua"/>
          <w:i/>
          <w:iCs/>
        </w:rPr>
        <w:t>Kushindana kwetu sisi si juu ya damu na nyama, bali ni juu ya falme na mamlaka, juu ya wakuu wa ulimwengu huu wa giza</w:t>
      </w:r>
      <w:r w:rsidRPr="00D30451">
        <w:rPr>
          <w:rFonts w:ascii="Book Antiqua" w:hAnsi="Book Antiqua"/>
        </w:rPr>
        <w:t>” (Waefeso 6:12).</w:t>
      </w:r>
    </w:p>
    <w:p w14:paraId="4A0278F2" w14:textId="77777777" w:rsidR="00D30451" w:rsidRPr="00D30451" w:rsidRDefault="00D30451" w:rsidP="00D30451">
      <w:pPr>
        <w:jc w:val="both"/>
        <w:rPr>
          <w:rFonts w:ascii="Book Antiqua" w:hAnsi="Book Antiqua"/>
        </w:rPr>
      </w:pPr>
      <w:r w:rsidRPr="00D30451">
        <w:rPr>
          <w:rFonts w:ascii="Book Antiqua" w:hAnsi="Book Antiqua"/>
        </w:rPr>
        <w:t>Katika hili, mahali pekee katika Biblia panapozungumza juu ya kile kilichowapata malaika walioanguka, tunaambiwa uhuru wao ulikuwa na vikwazo vikali. Hawafurahii tena ulimwengu usio na mwisho wa Mungu kama walivyokuwa hapo awali. Maneno “shimo la giza” yanatukumbusha jambo ambalo Isaya aliandika: “</w:t>
      </w:r>
      <w:r w:rsidRPr="00D30451">
        <w:rPr>
          <w:rFonts w:ascii="Book Antiqua" w:hAnsi="Book Antiqua"/>
          <w:i/>
          <w:iCs/>
        </w:rPr>
        <w:t>Giza limeifunika dunia na giza kuu liko juu ya mataifa</w:t>
      </w:r>
      <w:r w:rsidRPr="00D30451">
        <w:rPr>
          <w:rFonts w:ascii="Book Antiqua" w:hAnsi="Book Antiqua"/>
        </w:rPr>
        <w:t>” (Isaya 60:2). Mapema katika barua yake kwa Waefeso Paulo alimwita Shetani “</w:t>
      </w:r>
      <w:r w:rsidRPr="00D30451">
        <w:rPr>
          <w:rFonts w:ascii="Book Antiqua" w:hAnsi="Book Antiqua"/>
          <w:i/>
          <w:iCs/>
        </w:rPr>
        <w:t>mtawala wa ufalme wa anga</w:t>
      </w:r>
      <w:r w:rsidRPr="00D30451">
        <w:rPr>
          <w:rFonts w:ascii="Book Antiqua" w:hAnsi="Book Antiqua"/>
        </w:rPr>
        <w:t>” (Waefeso 2:2).</w:t>
      </w:r>
    </w:p>
    <w:p w14:paraId="5BE6BAB2" w14:textId="77777777" w:rsidR="00D30451" w:rsidRPr="00D30451" w:rsidRDefault="00D30451" w:rsidP="00D30451">
      <w:pPr>
        <w:jc w:val="both"/>
        <w:rPr>
          <w:rFonts w:ascii="Book Antiqua" w:hAnsi="Book Antiqua"/>
          <w:b/>
          <w:bCs/>
        </w:rPr>
      </w:pPr>
      <w:r w:rsidRPr="00D30451">
        <w:rPr>
          <w:rFonts w:ascii="Book Antiqua" w:hAnsi="Book Antiqua"/>
          <w:b/>
          <w:bCs/>
        </w:rPr>
        <w:t>Adhabu ya Mungu SI Mateso</w:t>
      </w:r>
    </w:p>
    <w:p w14:paraId="3D953640" w14:textId="77777777" w:rsidR="00D30451" w:rsidRPr="00D30451" w:rsidRDefault="00D30451" w:rsidP="00D30451">
      <w:pPr>
        <w:jc w:val="both"/>
        <w:rPr>
          <w:rFonts w:ascii="Book Antiqua" w:hAnsi="Book Antiqua"/>
        </w:rPr>
      </w:pPr>
      <w:r w:rsidRPr="00D30451">
        <w:rPr>
          <w:rFonts w:ascii="Book Antiqua" w:hAnsi="Book Antiqua"/>
        </w:rPr>
        <w:lastRenderedPageBreak/>
        <w:t>Hapa kuna Maandiko machache zaidi ambayo yanasema wazi kwamba adhabu ya mwisho kwa watenda mabaya ni kifo bila uwezekano wa ufufuo. Sio mateso au kuendelea kuwepo kwa aina yoyote katika mazingira mbadala.</w:t>
      </w:r>
    </w:p>
    <w:p w14:paraId="204F0B32" w14:textId="77777777" w:rsidR="00D30451" w:rsidRPr="00D30451" w:rsidRDefault="00D30451" w:rsidP="00D30451">
      <w:pPr>
        <w:jc w:val="both"/>
        <w:rPr>
          <w:rFonts w:ascii="Book Antiqua" w:hAnsi="Book Antiqua"/>
        </w:rPr>
      </w:pPr>
      <w:r w:rsidRPr="00D30451">
        <w:rPr>
          <w:rFonts w:ascii="Book Antiqua" w:hAnsi="Book Antiqua"/>
        </w:rPr>
        <w:t>“</w:t>
      </w:r>
      <w:r w:rsidRPr="00D30451">
        <w:rPr>
          <w:rFonts w:ascii="Book Antiqua" w:hAnsi="Book Antiqua"/>
          <w:i/>
          <w:iCs/>
        </w:rPr>
        <w:t xml:space="preserve">Watu waovu </w:t>
      </w:r>
      <w:r w:rsidRPr="00D30451">
        <w:rPr>
          <w:rFonts w:ascii="Book Antiqua" w:hAnsi="Book Antiqua"/>
          <w:b/>
          <w:i/>
          <w:iCs/>
        </w:rPr>
        <w:t xml:space="preserve">watakatiliwa mbali, </w:t>
      </w:r>
      <w:r w:rsidRPr="00D30451">
        <w:rPr>
          <w:rFonts w:ascii="Book Antiqua" w:hAnsi="Book Antiqua"/>
          <w:i/>
          <w:iCs/>
        </w:rPr>
        <w:t xml:space="preserve">bali wale wanaomngojea BWANA watairithi nchi. Bado kitambo kidogo asiye haki </w:t>
      </w:r>
      <w:r w:rsidRPr="00D30451">
        <w:rPr>
          <w:rFonts w:ascii="Book Antiqua" w:hAnsi="Book Antiqua"/>
          <w:b/>
          <w:i/>
          <w:iCs/>
        </w:rPr>
        <w:t>hatakuwapo tena</w:t>
      </w:r>
      <w:r w:rsidRPr="00D30451">
        <w:rPr>
          <w:rFonts w:ascii="Book Antiqua" w:hAnsi="Book Antiqua"/>
          <w:i/>
          <w:iCs/>
        </w:rPr>
        <w:t>; ukiwatafuta, hawataonekana</w:t>
      </w:r>
      <w:r w:rsidRPr="00D30451">
        <w:rPr>
          <w:rFonts w:ascii="Book Antiqua" w:hAnsi="Book Antiqua"/>
        </w:rPr>
        <w:t>” (Zaburi 37:9,10).</w:t>
      </w:r>
    </w:p>
    <w:p w14:paraId="136D3DC1" w14:textId="77777777" w:rsidR="00D30451" w:rsidRPr="00D30451" w:rsidRDefault="00D30451" w:rsidP="00D30451">
      <w:pPr>
        <w:jc w:val="both"/>
        <w:rPr>
          <w:rFonts w:ascii="Book Antiqua" w:hAnsi="Book Antiqua"/>
        </w:rPr>
      </w:pPr>
      <w:r w:rsidRPr="00D30451">
        <w:rPr>
          <w:rFonts w:ascii="Book Antiqua" w:hAnsi="Book Antiqua"/>
        </w:rPr>
        <w:t>“</w:t>
      </w:r>
      <w:r w:rsidRPr="00D30451">
        <w:rPr>
          <w:rFonts w:ascii="Book Antiqua" w:hAnsi="Book Antiqua"/>
          <w:i/>
          <w:iCs/>
        </w:rPr>
        <w:t xml:space="preserve">BWANA huwaangalia wote wampendao, bali waovu wote </w:t>
      </w:r>
      <w:r w:rsidRPr="00D30451">
        <w:rPr>
          <w:rFonts w:ascii="Book Antiqua" w:hAnsi="Book Antiqua"/>
          <w:b/>
          <w:i/>
          <w:iCs/>
        </w:rPr>
        <w:t>atawaangamiza</w:t>
      </w:r>
      <w:r w:rsidRPr="00D30451">
        <w:rPr>
          <w:rFonts w:ascii="Book Antiqua" w:hAnsi="Book Antiqua"/>
          <w:b/>
        </w:rPr>
        <w:t xml:space="preserve"> </w:t>
      </w:r>
      <w:r w:rsidRPr="00D30451">
        <w:rPr>
          <w:rFonts w:ascii="Book Antiqua" w:hAnsi="Book Antiqua"/>
        </w:rPr>
        <w:t>” (Zaburi 145:20).</w:t>
      </w:r>
    </w:p>
    <w:p w14:paraId="60E6DE9E" w14:textId="77777777" w:rsidR="00D30451" w:rsidRPr="00D30451" w:rsidRDefault="00D30451" w:rsidP="00D30451">
      <w:pPr>
        <w:jc w:val="both"/>
        <w:rPr>
          <w:rFonts w:ascii="Book Antiqua" w:hAnsi="Book Antiqua"/>
        </w:rPr>
      </w:pPr>
      <w:r w:rsidRPr="00D30451">
        <w:rPr>
          <w:rFonts w:ascii="Book Antiqua" w:hAnsi="Book Antiqua"/>
        </w:rPr>
        <w:t>“</w:t>
      </w:r>
      <w:r w:rsidRPr="00D30451">
        <w:rPr>
          <w:rFonts w:ascii="Book Antiqua" w:hAnsi="Book Antiqua"/>
          <w:i/>
          <w:iCs/>
        </w:rPr>
        <w:t xml:space="preserve">Walio mbali nawe </w:t>
      </w:r>
      <w:r w:rsidRPr="00D30451">
        <w:rPr>
          <w:rFonts w:ascii="Book Antiqua" w:hAnsi="Book Antiqua"/>
          <w:b/>
          <w:i/>
          <w:iCs/>
        </w:rPr>
        <w:t>wataangamia</w:t>
      </w:r>
      <w:r w:rsidRPr="00D30451">
        <w:rPr>
          <w:rFonts w:ascii="Book Antiqua" w:hAnsi="Book Antiqua"/>
          <w:i/>
          <w:iCs/>
        </w:rPr>
        <w:t xml:space="preserve">; unawaangamiza wote </w:t>
      </w:r>
      <w:r w:rsidRPr="00D30451">
        <w:rPr>
          <w:rFonts w:ascii="Book Antiqua" w:hAnsi="Book Antiqua"/>
          <w:b/>
          <w:i/>
          <w:iCs/>
        </w:rPr>
        <w:t xml:space="preserve">wasio </w:t>
      </w:r>
      <w:r w:rsidRPr="00D30451">
        <w:rPr>
          <w:rFonts w:ascii="Book Antiqua" w:hAnsi="Book Antiqua"/>
          <w:i/>
          <w:iCs/>
        </w:rPr>
        <w:t>waaminifu kwako</w:t>
      </w:r>
      <w:r w:rsidRPr="00D30451">
        <w:rPr>
          <w:rFonts w:ascii="Book Antiqua" w:hAnsi="Book Antiqua"/>
        </w:rPr>
        <w:t>” (Zaburi 73:27).</w:t>
      </w:r>
    </w:p>
    <w:p w14:paraId="13F73482" w14:textId="77777777" w:rsidR="00D30451" w:rsidRPr="00D30451" w:rsidRDefault="00D30451" w:rsidP="00D30451">
      <w:pPr>
        <w:jc w:val="both"/>
        <w:rPr>
          <w:rFonts w:ascii="Book Antiqua" w:hAnsi="Book Antiqua"/>
        </w:rPr>
      </w:pPr>
      <w:r w:rsidRPr="00D30451">
        <w:rPr>
          <w:rFonts w:ascii="Book Antiqua" w:hAnsi="Book Antiqua"/>
        </w:rPr>
        <w:t xml:space="preserve">Maandiko hayo na mengine yanasema kwamba adhabu ya Mungu kwa waovu ni </w:t>
      </w:r>
      <w:r w:rsidRPr="00D30451">
        <w:rPr>
          <w:rFonts w:ascii="Book Antiqua" w:hAnsi="Book Antiqua"/>
          <w:b/>
        </w:rPr>
        <w:t xml:space="preserve">uangamivu </w:t>
      </w:r>
      <w:r w:rsidRPr="00D30451">
        <w:rPr>
          <w:rFonts w:ascii="Book Antiqua" w:hAnsi="Book Antiqua"/>
        </w:rPr>
        <w:t xml:space="preserve">na si kuhifadhiwa katika mateso. Lakini wengine wanafikiri tofauti, labda kwa sababu ya maneno haya: “Ibilisi, mwenye kuwadanganya, akatupwa katika ziwa liwakalo moto na kiberiti, ambamo yule mnyama na yule nabii wa uongo walikuwa wametupwa. Watateswa mchana na usiku milele na milele.” (Ufunuo 20:10). Lakini kumbuka: "ziwa hili liwakalo moto na kiberiti" hupokea mnyama mmoja, </w:t>
      </w:r>
      <w:r w:rsidRPr="00D30451">
        <w:rPr>
          <w:rFonts w:ascii="Book Antiqua" w:hAnsi="Book Antiqua"/>
          <w:b/>
        </w:rPr>
        <w:t xml:space="preserve">nabii </w:t>
      </w:r>
      <w:r w:rsidRPr="00D30451">
        <w:rPr>
          <w:rFonts w:ascii="Book Antiqua" w:hAnsi="Book Antiqua"/>
        </w:rPr>
        <w:t xml:space="preserve">wa uongo mmoja na </w:t>
      </w:r>
      <w:r w:rsidRPr="00D30451">
        <w:rPr>
          <w:rFonts w:ascii="Book Antiqua" w:hAnsi="Book Antiqua"/>
          <w:b/>
        </w:rPr>
        <w:t xml:space="preserve">shetani </w:t>
      </w:r>
      <w:r w:rsidRPr="00D30451">
        <w:rPr>
          <w:rFonts w:ascii="Book Antiqua" w:hAnsi="Book Antiqua"/>
        </w:rPr>
        <w:t>mmoja</w:t>
      </w:r>
      <w:r w:rsidRPr="00D30451">
        <w:rPr>
          <w:rFonts w:ascii="Book Antiqua" w:hAnsi="Book Antiqua"/>
          <w:b/>
        </w:rPr>
        <w:t xml:space="preserve">. </w:t>
      </w:r>
      <w:r w:rsidRPr="00D30451">
        <w:rPr>
          <w:rFonts w:ascii="Book Antiqua" w:hAnsi="Book Antiqua"/>
        </w:rPr>
        <w:t xml:space="preserve">Hakuna </w:t>
      </w:r>
      <w:r w:rsidRPr="00D30451">
        <w:rPr>
          <w:rFonts w:ascii="Book Antiqua" w:hAnsi="Book Antiqua"/>
          <w:b/>
        </w:rPr>
        <w:t xml:space="preserve">watu </w:t>
      </w:r>
      <w:r w:rsidRPr="00D30451">
        <w:rPr>
          <w:rFonts w:ascii="Book Antiqua" w:hAnsi="Book Antiqua"/>
        </w:rPr>
        <w:t>katika ziwa hili! Andiko hili halisemi chochote kuhusu hatima ya wasio haki.</w:t>
      </w:r>
    </w:p>
    <w:p w14:paraId="0DA6224A" w14:textId="77777777" w:rsidR="00D30451" w:rsidRPr="00D30451" w:rsidRDefault="00D30451" w:rsidP="00D30451">
      <w:pPr>
        <w:jc w:val="both"/>
        <w:rPr>
          <w:rFonts w:ascii="Book Antiqua" w:hAnsi="Book Antiqua"/>
        </w:rPr>
      </w:pPr>
      <w:r w:rsidRPr="00D30451">
        <w:rPr>
          <w:rFonts w:ascii="Book Antiqua" w:hAnsi="Book Antiqua"/>
        </w:rPr>
        <w:t xml:space="preserve">Kabla ya kumalizia somo hili, na tuangalie kifungu kimoja zaidi: “Malaika zake … wataondoa katika ufalme wake kila kitu kinachosababisha dhambi na wote watendao maovu. Watawatupa katika tanuru ya moto, ambako kutakuwa na kilio na kusaga meno.” (Mathayo 13:41,42). Maneno yanayofanana na haya yanaonekana sehemu nyingine nne katika Mathayo na pia katika Luka 13:28. </w:t>
      </w:r>
      <w:r w:rsidRPr="00D30451">
        <w:rPr>
          <w:rFonts w:ascii="Book Antiqua" w:hAnsi="Book Antiqua"/>
        </w:rPr>
        <w:lastRenderedPageBreak/>
        <w:t>tambua kwamba hakuna kinachosemwa kuhusu kuzimu. Maneno haya yanapaswa kueleweka kuwa ni mafumbo.</w:t>
      </w:r>
    </w:p>
    <w:p w14:paraId="397E3A2A" w14:textId="77777777" w:rsidR="00D30451" w:rsidRPr="00D30451" w:rsidRDefault="00D30451" w:rsidP="00D30451">
      <w:pPr>
        <w:jc w:val="both"/>
        <w:rPr>
          <w:rFonts w:ascii="Book Antiqua" w:hAnsi="Book Antiqua"/>
        </w:rPr>
      </w:pPr>
      <w:r w:rsidRPr="00D30451">
        <w:rPr>
          <w:rFonts w:ascii="Book Antiqua" w:hAnsi="Book Antiqua"/>
        </w:rPr>
        <w:t>“Tanuru ya moto” ni mfano wa hukumu za haki za Mungu: “</w:t>
      </w:r>
      <w:r w:rsidRPr="00D30451">
        <w:rPr>
          <w:rFonts w:ascii="Book Antiqua" w:hAnsi="Book Antiqua"/>
          <w:i/>
          <w:iCs/>
        </w:rPr>
        <w:t>BWANA anakuja na moto, na magari yake ya vita ni kama tufani; ataishusha hasira yake kwa ghadhabu, na lawama yake kwa miali ya moto. Maana kwa moto na kwa upanga wake BWANA atafanya hukumu juu ya watu wote, na wengi watakuwa waliouawa na BWANA</w:t>
      </w:r>
      <w:r w:rsidRPr="00D30451">
        <w:rPr>
          <w:rFonts w:ascii="Book Antiqua" w:hAnsi="Book Antiqua"/>
        </w:rPr>
        <w:t>” (Isaya 66:15,16). Hilo larejelea hukumu za mwisho kwenye mwisho wa ulimwengu huu mwovu wa sasa, hukumu ambazo zitaharibu mifumo yote isiyo ya haki: “</w:t>
      </w:r>
      <w:r w:rsidRPr="00D30451">
        <w:rPr>
          <w:rFonts w:ascii="Book Antiqua" w:hAnsi="Book Antiqua"/>
          <w:i/>
          <w:iCs/>
        </w:rPr>
        <w:t>Hakika siku ile inakuja; itawaka kama tanuru. Wote wenye kiburi, na kila mtenda mabaya watakuwa makapi, na siku hiyo inayokuja itawateketeza kwa moto, asema BWANA wa majeshi</w:t>
      </w:r>
      <w:r w:rsidRPr="00D30451">
        <w:rPr>
          <w:rFonts w:ascii="Book Antiqua" w:hAnsi="Book Antiqua"/>
        </w:rPr>
        <w:t>” (Malaki 4:1).</w:t>
      </w:r>
    </w:p>
    <w:p w14:paraId="3A8A2976" w14:textId="77777777" w:rsidR="00D30451" w:rsidRPr="00D30451" w:rsidRDefault="00D30451" w:rsidP="00D30451">
      <w:pPr>
        <w:jc w:val="both"/>
        <w:rPr>
          <w:rFonts w:ascii="Book Antiqua" w:hAnsi="Book Antiqua"/>
        </w:rPr>
      </w:pPr>
      <w:r w:rsidRPr="00D30451">
        <w:rPr>
          <w:rFonts w:ascii="Book Antiqua" w:hAnsi="Book Antiqua"/>
        </w:rPr>
        <w:t xml:space="preserve">Petro anathibitisha hili: </w:t>
      </w:r>
      <w:r w:rsidRPr="00D30451">
        <w:rPr>
          <w:rFonts w:ascii="Book Antiqua" w:hAnsi="Book Antiqua"/>
          <w:i/>
          <w:iCs/>
        </w:rPr>
        <w:t>“Siku ya Bwana itakuja kama mwivi. Mbingu zitatoweka kwa kishindo; elementi zitaharibiwa kwa moto, na dunia na vyote vilivyomo ndani yake vitawekwa wazi</w:t>
      </w:r>
      <w:r w:rsidRPr="00D30451">
        <w:rPr>
          <w:rFonts w:ascii="Book Antiqua" w:hAnsi="Book Antiqua"/>
        </w:rPr>
        <w:t>” (2 Petro 3:10).</w:t>
      </w:r>
    </w:p>
    <w:p w14:paraId="6165634A" w14:textId="77777777" w:rsidR="00D30451" w:rsidRPr="00D30451" w:rsidRDefault="00D30451" w:rsidP="00D30451">
      <w:pPr>
        <w:jc w:val="both"/>
        <w:rPr>
          <w:rFonts w:ascii="Book Antiqua" w:hAnsi="Book Antiqua"/>
        </w:rPr>
      </w:pPr>
      <w:r w:rsidRPr="00D30451">
        <w:rPr>
          <w:rFonts w:ascii="Book Antiqua" w:hAnsi="Book Antiqua"/>
        </w:rPr>
        <w:t>Maneno "kulia na kusaga meno" yanaelezea majuto makubwa. Yesu aliwaambia Mafarisayo: “</w:t>
      </w:r>
      <w:r w:rsidRPr="00D30451">
        <w:rPr>
          <w:rFonts w:ascii="Book Antiqua" w:hAnsi="Book Antiqua"/>
          <w:i/>
          <w:iCs/>
        </w:rPr>
        <w:t>Huko kutakuwa na kilio na kusaga meno, wakati mtakapowaona Abrahamu, Isaka na Yakobo na manabii wote katika ufalme wa Mungu, lakini ninyi wenyewe mmetupwa nje</w:t>
      </w:r>
      <w:r w:rsidRPr="00D30451">
        <w:rPr>
          <w:rFonts w:ascii="Book Antiqua" w:hAnsi="Book Antiqua"/>
        </w:rPr>
        <w:t>” (Luka 13:28). Yesu aliwaambia viongozi wa Kiyahudi kwamba katika ufalme ujao duniani hawangekuwa na mamlaka ya ofisi waliyokuwa wakifurahia wakati huo na ingesababisha majuto makubwa kwa upande wao.</w:t>
      </w:r>
    </w:p>
    <w:p w14:paraId="099EFC68" w14:textId="77777777" w:rsidR="00D30451" w:rsidRPr="00D30451" w:rsidRDefault="00D30451" w:rsidP="00D30451">
      <w:pPr>
        <w:jc w:val="both"/>
        <w:rPr>
          <w:rFonts w:ascii="Book Antiqua" w:hAnsi="Book Antiqua"/>
        </w:rPr>
      </w:pPr>
      <w:r w:rsidRPr="00D30451">
        <w:rPr>
          <w:rFonts w:ascii="Book Antiqua" w:hAnsi="Book Antiqua"/>
        </w:rPr>
        <w:t xml:space="preserve">Kwa hakika sasa kwa kuwa tunaelewa kwamba </w:t>
      </w:r>
      <w:r w:rsidRPr="00D30451">
        <w:rPr>
          <w:rFonts w:ascii="Book Antiqua" w:hAnsi="Book Antiqua"/>
          <w:b/>
          <w:bCs/>
          <w:i/>
          <w:iCs/>
        </w:rPr>
        <w:t>kuzimu ya Biblia</w:t>
      </w:r>
      <w:r w:rsidRPr="00D30451">
        <w:rPr>
          <w:rFonts w:ascii="Book Antiqua" w:hAnsi="Book Antiqua"/>
        </w:rPr>
        <w:t xml:space="preserve"> inamaanisha umauti (hali ya kifo) na si mateso, twaweza kumwona Mungu wetu jinsi alivyo: mwenye upendo, haki, na ambaye ni mwenye haki katika kutendea uumbaji wake wa kibinadamu. “</w:t>
      </w:r>
      <w:r w:rsidRPr="00D30451">
        <w:rPr>
          <w:rFonts w:ascii="Book Antiqua" w:hAnsi="Book Antiqua"/>
          <w:i/>
          <w:iCs/>
        </w:rPr>
        <w:t>Hakika kama niishivyo, asema Bwana MUNGU, sifurahii kufa kwao watu mwovu, bali waziache njia zao na kuishi</w:t>
      </w:r>
      <w:r w:rsidRPr="00D30451">
        <w:rPr>
          <w:rFonts w:ascii="Book Antiqua" w:hAnsi="Book Antiqua"/>
        </w:rPr>
        <w:t>” (Ezekieli 33:11). “</w:t>
      </w:r>
      <w:r w:rsidRPr="00D30451">
        <w:rPr>
          <w:rFonts w:ascii="Book Antiqua" w:hAnsi="Book Antiqua"/>
          <w:i/>
          <w:iCs/>
        </w:rPr>
        <w:t>Sifurahii kifo cha yeyote, asema Bwana Mwenye Enzi Kuu Yehova. Tubuni na uishi</w:t>
      </w:r>
      <w:r w:rsidRPr="00D30451">
        <w:rPr>
          <w:rFonts w:ascii="Book Antiqua" w:hAnsi="Book Antiqua"/>
        </w:rPr>
        <w:t xml:space="preserve">!” (Ezekieli </w:t>
      </w:r>
      <w:r w:rsidRPr="00D30451">
        <w:rPr>
          <w:rFonts w:ascii="Book Antiqua" w:hAnsi="Book Antiqua"/>
        </w:rPr>
        <w:lastRenderedPageBreak/>
        <w:t>18:32). Biblia inatuambia kwamba Mungu hafurahii kifo cha mtu yeyote na hivyo ndivyo tu tungetarajia kutoka kwa Mungu wa upendo.</w:t>
      </w:r>
    </w:p>
    <w:p w14:paraId="3345D230" w14:textId="77777777" w:rsidR="00D30451" w:rsidRPr="00D30451" w:rsidRDefault="00D30451" w:rsidP="00D30451">
      <w:pPr>
        <w:jc w:val="both"/>
        <w:rPr>
          <w:rFonts w:ascii="Book Antiqua" w:hAnsi="Book Antiqua"/>
        </w:rPr>
      </w:pPr>
      <w:r w:rsidRPr="00D30451">
        <w:rPr>
          <w:rFonts w:ascii="Book Antiqua" w:hAnsi="Book Antiqua"/>
        </w:rPr>
        <w:t>Utukufu uwe kwa Mungu kwa ajili ya nuru ya ukweli juu ya somo hili.</w:t>
      </w:r>
    </w:p>
    <w:p w14:paraId="189D3BF4" w14:textId="77777777" w:rsidR="00D30451" w:rsidRPr="00D30451" w:rsidRDefault="00D30451" w:rsidP="00D30451">
      <w:pPr>
        <w:jc w:val="both"/>
        <w:rPr>
          <w:rFonts w:ascii="Book Antiqua" w:hAnsi="Book Antiqua"/>
        </w:rPr>
      </w:pPr>
    </w:p>
    <w:p w14:paraId="6311C22D" w14:textId="77777777" w:rsidR="00D30451" w:rsidRPr="00D30451" w:rsidRDefault="00D30451" w:rsidP="00D30451">
      <w:pPr>
        <w:jc w:val="center"/>
        <w:rPr>
          <w:rFonts w:ascii="Book Antiqua" w:hAnsi="Book Antiqua"/>
          <w:b/>
          <w:bCs/>
        </w:rPr>
      </w:pPr>
      <w:r w:rsidRPr="00D30451">
        <w:rPr>
          <w:rFonts w:ascii="Book Antiqua" w:hAnsi="Book Antiqua"/>
          <w:b/>
          <w:bCs/>
        </w:rPr>
        <w:t>-Amina-</w:t>
      </w:r>
    </w:p>
    <w:p w14:paraId="26AD53CF" w14:textId="77777777" w:rsidR="00D30451" w:rsidRDefault="00D30451"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FB436" w14:textId="77777777" w:rsidR="00EB42D9" w:rsidRPr="000219F1" w:rsidRDefault="00EB42D9" w:rsidP="00346C0E">
      <w:pPr>
        <w:spacing w:after="0" w:line="240" w:lineRule="auto"/>
      </w:pPr>
      <w:r w:rsidRPr="000219F1">
        <w:separator/>
      </w:r>
    </w:p>
  </w:endnote>
  <w:endnote w:type="continuationSeparator" w:id="0">
    <w:p w14:paraId="2FA4E955" w14:textId="77777777" w:rsidR="00EB42D9" w:rsidRPr="000219F1" w:rsidRDefault="00EB42D9"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25DDF" w14:textId="77777777" w:rsidR="00EB42D9" w:rsidRPr="000219F1" w:rsidRDefault="00EB42D9" w:rsidP="00346C0E">
      <w:pPr>
        <w:spacing w:after="0" w:line="240" w:lineRule="auto"/>
      </w:pPr>
      <w:r w:rsidRPr="000219F1">
        <w:separator/>
      </w:r>
    </w:p>
  </w:footnote>
  <w:footnote w:type="continuationSeparator" w:id="0">
    <w:p w14:paraId="6345C7F9" w14:textId="77777777" w:rsidR="00EB42D9" w:rsidRPr="000219F1" w:rsidRDefault="00EB42D9" w:rsidP="00346C0E">
      <w:pPr>
        <w:spacing w:after="0" w:line="240" w:lineRule="auto"/>
      </w:pPr>
      <w:r w:rsidRPr="000219F1">
        <w:continuationSeparator/>
      </w:r>
    </w:p>
  </w:footnote>
  <w:footnote w:id="1">
    <w:p w14:paraId="3B531D94" w14:textId="37FC7892" w:rsidR="00D30451" w:rsidRDefault="00D30451" w:rsidP="00D30451">
      <w:pPr>
        <w:pStyle w:val="FootnoteText"/>
      </w:pPr>
    </w:p>
  </w:footnote>
  <w:footnote w:id="2">
    <w:p w14:paraId="7EA27973" w14:textId="77777777" w:rsidR="00D30451" w:rsidRDefault="00D30451" w:rsidP="00D30451">
      <w:pPr>
        <w:pStyle w:val="FootnoteText"/>
      </w:pPr>
      <w:r>
        <w:rPr>
          <w:rStyle w:val="FootnoteReference"/>
        </w:rPr>
        <w:footnoteRef/>
      </w:r>
      <w:r>
        <w:t xml:space="preserve">Kumbuka: Wafasiri wa </w:t>
      </w:r>
      <w:r>
        <w:rPr>
          <w:i/>
        </w:rPr>
        <w:t xml:space="preserve">NIV </w:t>
      </w:r>
      <w:r>
        <w:t>walichagua neno "kaburi" badala ya "kuzimu" katika vifungu vyote viwili.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46D2A1B9"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D30451">
      <w:rPr>
        <w:rFonts w:ascii="Book Antiqua" w:hAnsi="Book Antiqua"/>
        <w:i/>
        <w:iCs/>
        <w:sz w:val="20"/>
        <w:szCs w:val="20"/>
      </w:rPr>
      <w:t>15</w:t>
    </w:r>
    <w:r w:rsidRPr="00FE139E">
      <w:rPr>
        <w:rFonts w:ascii="Book Antiqua" w:hAnsi="Book Antiqua"/>
      </w:rPr>
      <w:tab/>
      <w:t xml:space="preserve">               </w:t>
    </w:r>
    <w:r w:rsidR="00D30451">
      <w:rPr>
        <w:rFonts w:ascii="Book Antiqua" w:hAnsi="Book Antiqua"/>
        <w:i/>
        <w:iCs/>
        <w:sz w:val="20"/>
        <w:szCs w:val="20"/>
      </w:rPr>
      <w:t>Jehanamu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4C1452"/>
    <w:rsid w:val="0054119D"/>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30451"/>
    <w:rsid w:val="00D4123E"/>
    <w:rsid w:val="00D4436B"/>
    <w:rsid w:val="00D61A4C"/>
    <w:rsid w:val="00D74A04"/>
    <w:rsid w:val="00D95B2D"/>
    <w:rsid w:val="00DD15D2"/>
    <w:rsid w:val="00E05A61"/>
    <w:rsid w:val="00E07A48"/>
    <w:rsid w:val="00E1236C"/>
    <w:rsid w:val="00E2407B"/>
    <w:rsid w:val="00E72881"/>
    <w:rsid w:val="00EA6FD6"/>
    <w:rsid w:val="00EB42C7"/>
    <w:rsid w:val="00EB42D9"/>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styleId="FootnoteText">
    <w:name w:val="footnote text"/>
    <w:basedOn w:val="Normal"/>
    <w:link w:val="FootnoteTextChar"/>
    <w:uiPriority w:val="99"/>
    <w:semiHidden/>
    <w:unhideWhenUsed/>
    <w:rsid w:val="00D304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0451"/>
    <w:rPr>
      <w:noProof/>
      <w:sz w:val="20"/>
      <w:szCs w:val="20"/>
      <w:lang w:val="sw-KE"/>
    </w:rPr>
  </w:style>
  <w:style w:type="character" w:styleId="FootnoteReference">
    <w:name w:val="footnote reference"/>
    <w:uiPriority w:val="99"/>
    <w:semiHidden/>
    <w:unhideWhenUsed/>
    <w:rsid w:val="00D30451"/>
    <w:rPr>
      <w:rFonts w:ascii="Bookman Old Style" w:hAnsi="Bookman Old Style" w:hint="default"/>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398138363">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230471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2616</Words>
  <Characters>14630</Characters>
  <Application>Microsoft Office Word</Application>
  <DocSecurity>0</DocSecurity>
  <Lines>304</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2025-05-07T11:00:00Z</dcterms:created>
  <dcterms:modified xsi:type="dcterms:W3CDTF">2025-05-07T11:00:00Z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