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4F2532BE" w:rsidR="00E05A61" w:rsidRDefault="000603D9" w:rsidP="00E05A61">
      <w:pPr>
        <w:jc w:val="both"/>
        <w:rPr>
          <w:rFonts w:ascii="Book Antiqua" w:hAnsi="Book Antiqua"/>
          <w:lang w:val="en-US"/>
        </w:rPr>
      </w:pPr>
      <w:r>
        <w:rPr>
          <w:rFonts w:ascii="Book Antiqua" w:hAnsi="Book Antiqua"/>
          <w:lang w:val="en-US"/>
        </w:rPr>
        <w:drawing>
          <wp:inline distT="0" distB="0" distL="0" distR="0" wp14:anchorId="611880E8" wp14:editId="679C980C">
            <wp:extent cx="3935095" cy="5902960"/>
            <wp:effectExtent l="0" t="0" r="8255" b="2540"/>
            <wp:docPr id="174711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1461" name="Picture 174711461"/>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0E9C3028">
                <wp:simplePos x="0" y="0"/>
                <wp:positionH relativeFrom="margin">
                  <wp:posOffset>46355</wp:posOffset>
                </wp:positionH>
                <wp:positionV relativeFrom="paragraph">
                  <wp:posOffset>228600</wp:posOffset>
                </wp:positionV>
                <wp:extent cx="3928745" cy="1051560"/>
                <wp:effectExtent l="0" t="0" r="14605" b="1524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515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47F0D012" w:rsidR="00E05A61" w:rsidRPr="00C757A1" w:rsidRDefault="000603D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KUJITUMBUKIZA KWA NAAMANI MARA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65pt;margin-top:18pt;width:309.35pt;height:8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47F0D012" w:rsidR="00E05A61" w:rsidRPr="00C757A1" w:rsidRDefault="000603D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KUJITUMBUKIZA KWA NAAMANI MARA 7</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0623EF36" w14:textId="4100BF61" w:rsidR="00120120" w:rsidRPr="00120120" w:rsidRDefault="00120120" w:rsidP="00120120">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DB7A7C">
        <w:rPr>
          <w:rFonts w:ascii="Book Antiqua" w:hAnsi="Book Antiqua"/>
          <w:position w:val="-9"/>
          <w:sz w:val="107"/>
          <w:lang w:val="en-US"/>
        </w:rPr>
        <w:t>L</w:t>
      </w:r>
    </w:p>
    <w:p w14:paraId="1387C461" w14:textId="6FA8FD0D" w:rsidR="00DB7A7C" w:rsidRPr="00DB7A7C" w:rsidRDefault="00DB7A7C" w:rsidP="00DB7A7C">
      <w:pPr>
        <w:jc w:val="both"/>
        <w:rPr>
          <w:rFonts w:ascii="Book Antiqua" w:hAnsi="Book Antiqua"/>
          <w:lang w:val="en-US"/>
        </w:rPr>
      </w:pPr>
      <w:r w:rsidRPr="00DB7A7C">
        <w:rPr>
          <w:rFonts w:ascii="Book Antiqua" w:hAnsi="Book Antiqua"/>
          <w:lang w:val="en-US"/>
        </w:rPr>
        <w:t>eo tutaenda kupitia tukio la Agano la Kale na kujifunza maana ya kiroho inayotufaa. Inahusu mtu mwenye ukoma na Elisha, mmoja wa manabii wakubwa wa Mungu. Hapa kuna kilichotokea:</w:t>
      </w:r>
      <w:r w:rsidRPr="00DB7A7C">
        <w:rPr>
          <w:rFonts w:ascii="Book Antiqua" w:hAnsi="Book Antiqua"/>
          <w:lang w:val="en-US"/>
        </w:rPr>
        <w:br/>
      </w:r>
      <w:r w:rsidRPr="00DB7A7C">
        <w:rPr>
          <w:rFonts w:ascii="Book Antiqua" w:hAnsi="Book Antiqua"/>
          <w:i/>
          <w:iCs/>
          <w:lang w:val="en-US"/>
        </w:rPr>
        <w:t xml:space="preserve">“Naamani alikuwa kamanda wa jeshi la mfalme wa Aramu [Syria]. Alikuwa mtu mkuu machoni pa bwana wake na alikuwa akiheshimiwa sana, kwa sababu kupitia kwake Bwana alikuwa amempa ushindi Aramu. Alikuwa askari jasiri lakini alikuwa na ukoma. Sasa vikosi kutoka Aramu vilikuwa vimeenda na kumteka msichana mdogo kutoka Israeli, na alimtumikia mke wa Naamani. Alimwambia mkewe, Ikiwa bwana wangu angeniona nabii aliye Samaria! Angeponya ukoma wake. Naamani akaenda kwa mfalme wake na kumwambia alichosema msichana kutoka Israeli. Mfalme wa Aramu akajibu, Haki ya kwenda, nitatuma barua kwa mfalme wa Israeli. Hivyo, Naamani akaondoka, akiwa amechukua talanta kumi za fedha, shekeli elfu sita za dhahabu na mavazi kumi. Barua aliyochukua kwa mfalme wa Israeli ilisema: Kwa barua hii nitamtuma mtumishi wangu Naamani kwako ili uponye ukoma wake. Mfalme wa Israeli alipokuwa ameisoma barua, alirarua mavazi yake na kusema, Mimi ni Mungu? Naweza kuua na kufufua? Kwa nini huyu mtu ananitumia mtu ili apone ukoma wake? Tazama jinsi anavyotafuta kisasi dhidi yangu! Elisha, mtu wa Mungu aliposikia kuwa mfalme wa Israeli alikuwa amerarua mavazi yake, alimtumia ujumbe huu: Kwa nini umerarua mavazi yako? Mpeleke huyo mtu kwangu na atajua kuwa kuna nabii huko Israeli. Basi Naamani akaenda na farasi wake na magari na </w:t>
      </w:r>
      <w:r w:rsidRPr="00DB7A7C">
        <w:rPr>
          <w:rFonts w:ascii="Book Antiqua" w:hAnsi="Book Antiqua"/>
          <w:i/>
          <w:iCs/>
          <w:lang w:val="en-US"/>
        </w:rPr>
        <w:lastRenderedPageBreak/>
        <w:t>akasimama mlangoni kwa nyumba ya Elisha. Elisha akamtumia mjumbe kumwambia, Nenda, jioshe mara saba katika mto Yordani, na mwili wako utarejeshwa na utakaponya. Lakini Naamani akaondoka akiwa na hasira na kusema, Nilidhani atatoka hakika mbele yangu, na kusimama na kuitisha jina la Bwana Mungu wake, akimwavea mkono juu ya sehemu hiyo na kuniponya ukoma wangu. Je, si Mto Abana na Pharpar, mito ya Dameski, bora kuliko maji yote ya Israeli? Siwezi kuoga huko na kuponya? Hivyo, akaondoka na akaenda kwa hasira. Watumishi wa Naamani walikwenda kwake na kusema, Baba yangu, kama nabii angekuambia ufanye jambo kubwa, usingelifanya? Vipi basi, alipo kwambia, Jioshe na upone? Hivyo akaenda chini na kujitumbukiza katika mto Yordani mara saba, kama vile alivyomwambia mtu wa Mungu, na mwili wake ukarejeshwa na kuwa safi kama wa kijana mdogo.”</w:t>
      </w:r>
      <w:r w:rsidRPr="00DB7A7C">
        <w:rPr>
          <w:rFonts w:ascii="Book Antiqua" w:hAnsi="Book Antiqua"/>
          <w:lang w:val="en-US"/>
        </w:rPr>
        <w:t xml:space="preserve"> </w:t>
      </w:r>
      <w:r w:rsidRPr="00DB7A7C">
        <w:rPr>
          <w:rFonts w:ascii="Book Antiqua" w:hAnsi="Book Antiqua"/>
          <w:i/>
          <w:iCs/>
          <w:lang w:val="en-US"/>
        </w:rPr>
        <w:t>(2 Wafalme 5:1-14)</w:t>
      </w:r>
    </w:p>
    <w:p w14:paraId="5A856D0B" w14:textId="77777777" w:rsidR="00DB7A7C" w:rsidRPr="00DB7A7C" w:rsidRDefault="00DB7A7C" w:rsidP="00DB7A7C">
      <w:pPr>
        <w:jc w:val="both"/>
        <w:rPr>
          <w:rFonts w:ascii="Book Antiqua" w:hAnsi="Book Antiqua"/>
          <w:lang w:val="en-US"/>
        </w:rPr>
      </w:pPr>
      <w:r w:rsidRPr="00DB7A7C">
        <w:rPr>
          <w:rFonts w:ascii="Book Antiqua" w:hAnsi="Book Antiqua"/>
          <w:lang w:val="en-US"/>
        </w:rPr>
        <w:t>Naamani, kamanda wa jeshi la Siria, alikuwa mtu jasiri, lakini alikuwa na ukoma. Hii ilikuwa ni janga kubwa siku hizo, kama vile kuwa na saratani au UKIMWI leo. Hakukuwa na tiba, na angalau huko Israeli, mtu alilazimika kuishi mbali na wengine katika makazi maalum ya wenye ukoma, nje ya kambi kuu ya watu. Katika mapigano kati ya Siria na Israeli, msichana mdogo kutoka Israeli alikuwa ametekwa na kuwa mtumishi wa mke wa Naamani. Msichana huyu mdogo alimwambia mke wa Naamani kwamba kulikuwa na nabii huko Samaria ambaye angeponya ukoma. Fikiria athari za maneno haya katika nyumba hiyo! Naamani aliposikia haya, akaenda kwa mfalme wake ambaye alimtuma na barua kwa mfalme wa Israeli, pamoja na dhahabu, fedha, na mavazi kumi.</w:t>
      </w:r>
    </w:p>
    <w:p w14:paraId="4BB5147D"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Alipozungumza na mfalme wa Israeli, mfalme alikasirika. Alidhani kuwa mfalme wa Siria alitafuta kisababu cha kuanzisha vita kwani ilikuwa inajulikana kuwa hakuna mtu mwingine isipokuwa Mungu anayeweza kuponya ukoma. Elisha, nabii wa Mungu, aliposikia </w:t>
      </w:r>
      <w:r w:rsidRPr="00DB7A7C">
        <w:rPr>
          <w:rFonts w:ascii="Book Antiqua" w:hAnsi="Book Antiqua"/>
          <w:lang w:val="en-US"/>
        </w:rPr>
        <w:lastRenderedPageBreak/>
        <w:t>kinachotokea, alimtumia mfalme wa Israeli kumtuma Naamani kwake.</w:t>
      </w:r>
    </w:p>
    <w:p w14:paraId="7CDFE2E9" w14:textId="77777777" w:rsidR="00DB7A7C" w:rsidRPr="00DB7A7C" w:rsidRDefault="00DB7A7C" w:rsidP="00DB7A7C">
      <w:pPr>
        <w:jc w:val="both"/>
        <w:rPr>
          <w:rFonts w:ascii="Book Antiqua" w:hAnsi="Book Antiqua"/>
          <w:lang w:val="en-US"/>
        </w:rPr>
      </w:pPr>
      <w:r w:rsidRPr="00DB7A7C">
        <w:rPr>
          <w:rFonts w:ascii="Book Antiqua" w:hAnsi="Book Antiqua"/>
          <w:lang w:val="en-US"/>
        </w:rPr>
        <w:t>Naamani na watumishi wake walifika kwa mlango wa nyumba ya Elisha, lakini kwa mshangao wake, hakuna mtu aliyetoka kumlaki. Alingoja, na alingoja, na alingoja, lakini Elisha hakutoka. Badala yake alimtuma mtumishi kumwambia Naamani aende ajioshe au ajitumbukize mara saba katika mto Yordani ikiwa anataka kuponywa. Hii ilimfanya Naamani kuwa na hasira. Alitarajia angalau heshima kidogo kwa nafasi yake kubwa na njia ya kushangaza zaidi ya kuponywa. Lakini haikuwa hivyo. “Jioshe mara saba katika mto Yordani,” ndicho alichohitajika kufanya.</w:t>
      </w:r>
    </w:p>
    <w:p w14:paraId="34110D3D" w14:textId="77777777" w:rsidR="00DB7A7C" w:rsidRPr="00DB7A7C" w:rsidRDefault="00DB7A7C" w:rsidP="00DB7A7C">
      <w:pPr>
        <w:jc w:val="both"/>
        <w:rPr>
          <w:rFonts w:ascii="Book Antiqua" w:hAnsi="Book Antiqua"/>
          <w:lang w:val="en-US"/>
        </w:rPr>
      </w:pPr>
      <w:r w:rsidRPr="00DB7A7C">
        <w:rPr>
          <w:rFonts w:ascii="Book Antiqua" w:hAnsi="Book Antiqua"/>
          <w:lang w:val="en-US"/>
        </w:rPr>
        <w:t>Kwa nini mto Yordani? Ikiwa yote aliyohitaji kufanya ni kuoga katika mto, kwa nini asingeweza kuoga katika mito ya Siria ambazo, kwa maoni yake, zilikuwa bora zaidi? Naamani aligeuka na kuanza safari ndefu kurudi Siria. Lakini hilo lilimlazimu kuvuka mto Yordani, na huko ndipo watumishi wake walijitokeza na kusema alikuwa akifanya haraka sana. Walimkumbusha Naamani kuwa awali alikusudia kutii chochote ambacho nabii angemwambia afanye, bila kujali gharama, na Naamani alikubaliana nao; atatii maneno ya nabii. Baada ya kujitumbukiza mara ya saba, mwili wake "ukarejeshwa na kuwa safi kama wa kijana mdogo." Ilikuwa ni miujiza ya kushangaza!</w:t>
      </w:r>
    </w:p>
    <w:p w14:paraId="0D35BC19" w14:textId="044F12E2" w:rsidR="00DB7A7C" w:rsidRPr="00DB7A7C" w:rsidRDefault="00DB7A7C" w:rsidP="00DB7A7C">
      <w:pPr>
        <w:jc w:val="both"/>
        <w:rPr>
          <w:rFonts w:ascii="Book Antiqua" w:hAnsi="Book Antiqua"/>
          <w:lang w:val="en-US"/>
        </w:rPr>
      </w:pPr>
      <w:r w:rsidRPr="00DB7A7C">
        <w:rPr>
          <w:rFonts w:ascii="Book Antiqua" w:hAnsi="Book Antiqua"/>
          <w:lang w:val="en-US"/>
        </w:rPr>
        <w:t>Fikiria jinsi ilivyokuwa. Naamani alifanya hivyo akitilia shaka umuhimu wa kile alichokuwa anajiandaa kufanya. Pengine baada ya kila "</w:t>
      </w:r>
      <w:r w:rsidR="00120120">
        <w:rPr>
          <w:rFonts w:ascii="Book Antiqua" w:hAnsi="Book Antiqua"/>
          <w:lang w:val="en-US"/>
        </w:rPr>
        <w:t>alipojizamisha</w:t>
      </w:r>
      <w:r w:rsidRPr="00DB7A7C">
        <w:rPr>
          <w:rFonts w:ascii="Book Antiqua" w:hAnsi="Book Antiqua"/>
          <w:lang w:val="en-US"/>
        </w:rPr>
        <w:t>" aliona ngozi yake na kugundua kuwa hakuna kilichobadilika. Na hakuna kilichobadilika baada ya kila mojawapo ya "</w:t>
      </w:r>
      <w:r w:rsidR="00120120">
        <w:rPr>
          <w:rFonts w:ascii="Book Antiqua" w:hAnsi="Book Antiqua"/>
          <w:lang w:val="en-US"/>
        </w:rPr>
        <w:t>kujizamisha mara</w:t>
      </w:r>
      <w:r w:rsidRPr="00DB7A7C">
        <w:rPr>
          <w:rFonts w:ascii="Book Antiqua" w:hAnsi="Book Antiqua"/>
          <w:lang w:val="en-US"/>
        </w:rPr>
        <w:t xml:space="preserve">" sita za kwanza. Mtu mwingine angeweza kuchoka na kuacha, akifikiri kuwa ilikuwa ni mzaha wa kutisha. Lakini si Naamani, pengine kwa sababu alijua umuhimu wa kufuata maelekezo. Aliwaambia watumishi wake, na alitarajia wafanye hivyo. </w:t>
      </w:r>
      <w:r w:rsidRPr="00DB7A7C">
        <w:rPr>
          <w:rFonts w:ascii="Book Antiqua" w:hAnsi="Book Antiqua"/>
          <w:lang w:val="en-US"/>
        </w:rPr>
        <w:lastRenderedPageBreak/>
        <w:t>Hivyo akaenda chini chini ya maji mara ya saba, na kwa sekunde moja, alitapona. Hii ilileta mabadiliko makubwa katika mtazamo wa Naamani. Aligeuka na akarudi kwa nabii Elisha.</w:t>
      </w:r>
    </w:p>
    <w:p w14:paraId="617DC3E0" w14:textId="683E0873" w:rsidR="00DB7A7C" w:rsidRDefault="00DB7A7C" w:rsidP="00DB7A7C">
      <w:pPr>
        <w:jc w:val="both"/>
        <w:rPr>
          <w:rFonts w:ascii="Book Antiqua" w:hAnsi="Book Antiqua"/>
          <w:lang w:val="en-US"/>
        </w:rPr>
      </w:pPr>
      <w:r w:rsidRPr="00DB7A7C">
        <w:rPr>
          <w:rFonts w:ascii="Book Antiqua" w:hAnsi="Book Antiqua"/>
          <w:lang w:val="en-US"/>
        </w:rPr>
        <w:t xml:space="preserve">Kwa nini Naamani alitakiwa kujitumbukiza mara saba? Hii sio hadithi ya uongo. Ilitokea kweli kulingana na Yesu mwenyewe: </w:t>
      </w:r>
      <w:r w:rsidRPr="00DB7A7C">
        <w:rPr>
          <w:rFonts w:ascii="Book Antiqua" w:hAnsi="Book Antiqua"/>
          <w:i/>
          <w:iCs/>
          <w:lang w:val="en-US"/>
        </w:rPr>
        <w:t>“Kulikuwa na wengi huko Israeli wenye ukoma wakati wa nabii Elisha, lakini hakuna hata mmoja aliyeponywa, isipokuwa Naamani, Msyri.”</w:t>
      </w:r>
      <w:r w:rsidRPr="00DB7A7C">
        <w:rPr>
          <w:rFonts w:ascii="Book Antiqua" w:hAnsi="Book Antiqua"/>
          <w:lang w:val="en-US"/>
        </w:rPr>
        <w:t xml:space="preserve"> </w:t>
      </w:r>
      <w:r w:rsidRPr="00DB7A7C">
        <w:rPr>
          <w:rFonts w:ascii="Book Antiqua" w:hAnsi="Book Antiqua"/>
          <w:i/>
          <w:iCs/>
          <w:lang w:val="en-US"/>
        </w:rPr>
        <w:t>(Luka 4:27)</w:t>
      </w:r>
      <w:r w:rsidRPr="00DB7A7C">
        <w:rPr>
          <w:rFonts w:ascii="Book Antiqua" w:hAnsi="Book Antiqua"/>
          <w:lang w:val="en-US"/>
        </w:rPr>
        <w:t xml:space="preserve">. </w:t>
      </w:r>
      <w:r>
        <w:rPr>
          <w:rFonts w:ascii="Book Antiqua" w:hAnsi="Book Antiqua"/>
          <w:lang w:val="en-US"/>
        </w:rPr>
        <w:t>Ni</w:t>
      </w:r>
      <w:r w:rsidRPr="00DB7A7C">
        <w:rPr>
          <w:rFonts w:ascii="Book Antiqua" w:hAnsi="Book Antiqua"/>
          <w:lang w:val="en-US"/>
        </w:rPr>
        <w:t xml:space="preserve"> wazi kwamba Naamani aliponywa kwa sababu alikuwa na imani.</w:t>
      </w:r>
    </w:p>
    <w:p w14:paraId="706162E7" w14:textId="77777777" w:rsidR="00DB7A7C" w:rsidRPr="00DB7A7C" w:rsidRDefault="00DB7A7C" w:rsidP="00DB7A7C">
      <w:pPr>
        <w:jc w:val="both"/>
        <w:rPr>
          <w:rFonts w:ascii="Book Antiqua" w:hAnsi="Book Antiqua"/>
          <w:lang w:val="en-US"/>
        </w:rPr>
      </w:pPr>
      <w:r w:rsidRPr="00DB7A7C">
        <w:rPr>
          <w:rFonts w:ascii="Book Antiqua" w:hAnsi="Book Antiqua"/>
          <w:b/>
          <w:bCs/>
          <w:lang w:val="en-US"/>
        </w:rPr>
        <w:t>Leprosy</w:t>
      </w:r>
      <w:r w:rsidRPr="00DB7A7C">
        <w:rPr>
          <w:rFonts w:ascii="Book Antiqua" w:hAnsi="Book Antiqua"/>
          <w:lang w:val="en-US"/>
        </w:rPr>
        <w:t xml:space="preserve"> na wenye ukoma hutajwa mara kwa mara katika Biblia. Kwa kuwa kumekuwa na na bado kuna magonjwa mengi tofauti duniani, kwa nini ukoma unapata umuhimu mkubwa? Ukoma hufanya mambo matatu kwa yule anayeugua:</w:t>
      </w:r>
    </w:p>
    <w:p w14:paraId="631C259C" w14:textId="77777777" w:rsidR="00DB7A7C" w:rsidRPr="00DB7A7C" w:rsidRDefault="00DB7A7C" w:rsidP="00DB7A7C">
      <w:pPr>
        <w:numPr>
          <w:ilvl w:val="0"/>
          <w:numId w:val="10"/>
        </w:numPr>
        <w:jc w:val="both"/>
        <w:rPr>
          <w:rFonts w:ascii="Book Antiqua" w:hAnsi="Book Antiqua"/>
          <w:lang w:val="en-US"/>
        </w:rPr>
      </w:pPr>
      <w:r w:rsidRPr="00DB7A7C">
        <w:rPr>
          <w:rFonts w:ascii="Book Antiqua" w:hAnsi="Book Antiqua"/>
          <w:lang w:val="en-US"/>
        </w:rPr>
        <w:t>Inaharibu uzuri wa uso na mwili.</w:t>
      </w:r>
    </w:p>
    <w:p w14:paraId="49DBCEE0" w14:textId="77777777" w:rsidR="00DB7A7C" w:rsidRPr="00DB7A7C" w:rsidRDefault="00DB7A7C" w:rsidP="00DB7A7C">
      <w:pPr>
        <w:numPr>
          <w:ilvl w:val="0"/>
          <w:numId w:val="10"/>
        </w:numPr>
        <w:jc w:val="both"/>
        <w:rPr>
          <w:rFonts w:ascii="Book Antiqua" w:hAnsi="Book Antiqua"/>
          <w:lang w:val="en-US"/>
        </w:rPr>
      </w:pPr>
      <w:r w:rsidRPr="00DB7A7C">
        <w:rPr>
          <w:rFonts w:ascii="Book Antiqua" w:hAnsi="Book Antiqua"/>
          <w:lang w:val="en-US"/>
        </w:rPr>
        <w:t>Polepole inaharibu mfumo wa mwili.</w:t>
      </w:r>
    </w:p>
    <w:p w14:paraId="109C5539" w14:textId="77777777" w:rsidR="00DB7A7C" w:rsidRPr="00DB7A7C" w:rsidRDefault="00DB7A7C" w:rsidP="00DB7A7C">
      <w:pPr>
        <w:numPr>
          <w:ilvl w:val="0"/>
          <w:numId w:val="10"/>
        </w:numPr>
        <w:jc w:val="both"/>
        <w:rPr>
          <w:rFonts w:ascii="Book Antiqua" w:hAnsi="Book Antiqua"/>
          <w:lang w:val="en-US"/>
        </w:rPr>
      </w:pPr>
      <w:r w:rsidRPr="00DB7A7C">
        <w:rPr>
          <w:rFonts w:ascii="Book Antiqua" w:hAnsi="Book Antiqua"/>
          <w:lang w:val="en-US"/>
        </w:rPr>
        <w:t>Inasababisha kupoteza hisia zote.</w:t>
      </w:r>
    </w:p>
    <w:p w14:paraId="587E2A1F" w14:textId="77777777" w:rsidR="00DB7A7C" w:rsidRPr="00DB7A7C" w:rsidRDefault="00DB7A7C" w:rsidP="00DB7A7C">
      <w:pPr>
        <w:jc w:val="both"/>
        <w:rPr>
          <w:rFonts w:ascii="Book Antiqua" w:hAnsi="Book Antiqua"/>
          <w:lang w:val="en-US"/>
        </w:rPr>
      </w:pPr>
      <w:r w:rsidRPr="00DB7A7C">
        <w:rPr>
          <w:rFonts w:ascii="Book Antiqua" w:hAnsi="Book Antiqua"/>
          <w:lang w:val="en-US"/>
        </w:rPr>
        <w:t>Kadri mwenye ukoma anavyokuwa na mabadiliko ya muonekano, kifo ni jambo lisilozuilika. Hivyo, ukoma ni mfano mzuri au picha ya dhambi. Dhambi ime "haribika" picha na mfano wa Mungu katika ambayo mwanadamu aliumbwa (</w:t>
      </w:r>
      <w:r w:rsidRPr="00DB7A7C">
        <w:rPr>
          <w:rFonts w:ascii="Book Antiqua" w:hAnsi="Book Antiqua"/>
          <w:i/>
          <w:iCs/>
          <w:lang w:val="en-US"/>
        </w:rPr>
        <w:t>Mwanzo 1:26</w:t>
      </w:r>
      <w:r w:rsidRPr="00DB7A7C">
        <w:rPr>
          <w:rFonts w:ascii="Book Antiqua" w:hAnsi="Book Antiqua"/>
          <w:lang w:val="en-US"/>
        </w:rPr>
        <w:t xml:space="preserve">). Dhambi imeleta "uharibifu" katika nyanja za maadili, kimwili, kiakili, kihisia, na kisaikolojia za mwanadamu. Kwa miaka mingi, dhambi imeleta kupoteza hisia na hatia, na kumfanya mwanadamu kuwa karibu na kutokuwa na dhamiri: </w:t>
      </w:r>
      <w:r w:rsidRPr="00DB7A7C">
        <w:rPr>
          <w:rFonts w:ascii="Book Antiqua" w:hAnsi="Book Antiqua"/>
          <w:i/>
          <w:iCs/>
          <w:lang w:val="en-US"/>
        </w:rPr>
        <w:t>“Mungu wa enzi hii amewapofusha mawazo ya wasioamini”</w:t>
      </w:r>
      <w:r w:rsidRPr="00DB7A7C">
        <w:rPr>
          <w:rFonts w:ascii="Book Antiqua" w:hAnsi="Book Antiqua"/>
          <w:lang w:val="en-US"/>
        </w:rPr>
        <w:t xml:space="preserve"> (</w:t>
      </w:r>
      <w:r w:rsidRPr="00DB7A7C">
        <w:rPr>
          <w:rFonts w:ascii="Book Antiqua" w:hAnsi="Book Antiqua"/>
          <w:i/>
          <w:iCs/>
          <w:lang w:val="en-US"/>
        </w:rPr>
        <w:t>2 Wakorintho 4:4</w:t>
      </w:r>
      <w:r w:rsidRPr="00DB7A7C">
        <w:rPr>
          <w:rFonts w:ascii="Book Antiqua" w:hAnsi="Book Antiqua"/>
          <w:lang w:val="en-US"/>
        </w:rPr>
        <w:t>).</w:t>
      </w:r>
    </w:p>
    <w:p w14:paraId="7B22CCDC"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Kwa kuwa ukoma unawakilisha dhambi, uponyaji wa ukoma wa Naamani kupitia kujitumbukiza mara saba unawakilisha vizuri uponyaji wa hatimaye wa dunia kutokana na athari za dhambi. Hii </w:t>
      </w:r>
      <w:r w:rsidRPr="00DB7A7C">
        <w:rPr>
          <w:rFonts w:ascii="Book Antiqua" w:hAnsi="Book Antiqua"/>
          <w:lang w:val="en-US"/>
        </w:rPr>
        <w:lastRenderedPageBreak/>
        <w:t xml:space="preserve">itatokea kwa mchakato wa hatua saba. Itachukua muda, lakini itakuwa muhimu kwa yeyote anayetaka kushiriki katika </w:t>
      </w:r>
      <w:r w:rsidRPr="00DB7A7C">
        <w:rPr>
          <w:rFonts w:ascii="Book Antiqua" w:hAnsi="Book Antiqua"/>
          <w:i/>
          <w:iCs/>
          <w:lang w:val="en-US"/>
        </w:rPr>
        <w:t>“wa wokovu wa pamoja”</w:t>
      </w:r>
      <w:r w:rsidRPr="00DB7A7C">
        <w:rPr>
          <w:rFonts w:ascii="Book Antiqua" w:hAnsi="Book Antiqua"/>
          <w:lang w:val="en-US"/>
        </w:rPr>
        <w:t xml:space="preserve"> (</w:t>
      </w:r>
      <w:r w:rsidRPr="00DB7A7C">
        <w:rPr>
          <w:rFonts w:ascii="Book Antiqua" w:hAnsi="Book Antiqua"/>
          <w:i/>
          <w:iCs/>
          <w:lang w:val="en-US"/>
        </w:rPr>
        <w:t>Yuda 3</w:t>
      </w:r>
      <w:r w:rsidRPr="00DB7A7C">
        <w:rPr>
          <w:rFonts w:ascii="Book Antiqua" w:hAnsi="Book Antiqua"/>
          <w:lang w:val="en-US"/>
        </w:rPr>
        <w:t xml:space="preserve">), kutembea kwenye </w:t>
      </w:r>
      <w:r w:rsidRPr="00DB7A7C">
        <w:rPr>
          <w:rFonts w:ascii="Book Antiqua" w:hAnsi="Book Antiqua"/>
          <w:i/>
          <w:iCs/>
          <w:lang w:val="en-US"/>
        </w:rPr>
        <w:t>“barabara ya utakatifu”</w:t>
      </w:r>
      <w:r w:rsidRPr="00DB7A7C">
        <w:rPr>
          <w:rFonts w:ascii="Book Antiqua" w:hAnsi="Book Antiqua"/>
          <w:lang w:val="en-US"/>
        </w:rPr>
        <w:t xml:space="preserve"> (</w:t>
      </w:r>
      <w:r w:rsidRPr="00DB7A7C">
        <w:rPr>
          <w:rFonts w:ascii="Book Antiqua" w:hAnsi="Book Antiqua"/>
          <w:i/>
          <w:iCs/>
          <w:lang w:val="en-US"/>
        </w:rPr>
        <w:t>Isaya 35:8-10; 65:20</w:t>
      </w:r>
      <w:r w:rsidRPr="00DB7A7C">
        <w:rPr>
          <w:rFonts w:ascii="Book Antiqua" w:hAnsi="Book Antiqua"/>
          <w:lang w:val="en-US"/>
        </w:rPr>
        <w:t>), na kuondoa kabisa athari zote za dhambi.</w:t>
      </w:r>
    </w:p>
    <w:p w14:paraId="011A1FD1" w14:textId="155D29A8" w:rsidR="00DB7A7C" w:rsidRPr="00DB7A7C" w:rsidRDefault="00DB7A7C" w:rsidP="00DB7A7C">
      <w:pPr>
        <w:jc w:val="both"/>
        <w:rPr>
          <w:rFonts w:ascii="Book Antiqua" w:hAnsi="Book Antiqua"/>
          <w:lang w:val="en-US"/>
        </w:rPr>
      </w:pPr>
      <w:r w:rsidRPr="00DB7A7C">
        <w:rPr>
          <w:rFonts w:ascii="Book Antiqua" w:hAnsi="Book Antiqua"/>
          <w:lang w:val="en-US"/>
        </w:rPr>
        <w:t xml:space="preserve">Mtunzi wa zaburi alielezea hali yake ya kutisha: </w:t>
      </w:r>
      <w:r w:rsidRPr="00DB7A7C">
        <w:rPr>
          <w:rFonts w:ascii="Book Antiqua" w:hAnsi="Book Antiqua"/>
          <w:i/>
          <w:iCs/>
          <w:lang w:val="en-US"/>
        </w:rPr>
        <w:t>“Hakika nalikuwa mwenye dhambi tangu nipo tumboni, mwenye dhambi tangu mama yangu alipojifungua”</w:t>
      </w:r>
      <w:r w:rsidRPr="00DB7A7C">
        <w:rPr>
          <w:rFonts w:ascii="Book Antiqua" w:hAnsi="Book Antiqua"/>
          <w:lang w:val="en-US"/>
        </w:rPr>
        <w:t xml:space="preserve"> (</w:t>
      </w:r>
      <w:r w:rsidRPr="00DB7A7C">
        <w:rPr>
          <w:rFonts w:ascii="Book Antiqua" w:hAnsi="Book Antiqua"/>
          <w:i/>
          <w:iCs/>
          <w:lang w:val="en-US"/>
        </w:rPr>
        <w:t>Zaburi 51:5</w:t>
      </w:r>
      <w:r w:rsidRPr="00DB7A7C">
        <w:rPr>
          <w:rFonts w:ascii="Book Antiqua" w:hAnsi="Book Antiqua"/>
          <w:lang w:val="en-US"/>
        </w:rPr>
        <w:t xml:space="preserve">). Sote tumekuwa </w:t>
      </w:r>
      <w:r w:rsidRPr="00DB7A7C">
        <w:rPr>
          <w:rFonts w:ascii="Book Antiqua" w:hAnsi="Book Antiqua"/>
          <w:i/>
          <w:iCs/>
          <w:lang w:val="en-US"/>
        </w:rPr>
        <w:t>“wenye dhambi tangu mama yangu alipojifungua”</w:t>
      </w:r>
      <w:r w:rsidRPr="00DB7A7C">
        <w:rPr>
          <w:rFonts w:ascii="Book Antiqua" w:hAnsi="Book Antiqua"/>
          <w:lang w:val="en-US"/>
        </w:rPr>
        <w:t xml:space="preserve"> na </w:t>
      </w:r>
      <w:r w:rsidRPr="00DB7A7C">
        <w:rPr>
          <w:rFonts w:ascii="Book Antiqua" w:hAnsi="Book Antiqua"/>
          <w:i/>
          <w:iCs/>
          <w:lang w:val="en-US"/>
        </w:rPr>
        <w:t>“wenye dhambi tangu kuzaliwa”</w:t>
      </w:r>
      <w:r w:rsidRPr="00DB7A7C">
        <w:rPr>
          <w:rFonts w:ascii="Book Antiqua" w:hAnsi="Book Antiqua"/>
          <w:lang w:val="en-US"/>
        </w:rPr>
        <w:t xml:space="preserve">. Lakini leo tutatazama hizi </w:t>
      </w:r>
      <w:r w:rsidRPr="00DB7A7C">
        <w:rPr>
          <w:rFonts w:ascii="Book Antiqua" w:hAnsi="Book Antiqua"/>
          <w:i/>
          <w:iCs/>
          <w:lang w:val="en-US"/>
        </w:rPr>
        <w:t>“</w:t>
      </w:r>
      <w:r w:rsidR="00120120">
        <w:rPr>
          <w:rFonts w:ascii="Book Antiqua" w:hAnsi="Book Antiqua"/>
          <w:i/>
          <w:iCs/>
          <w:lang w:val="en-US"/>
        </w:rPr>
        <w:t>kujizamisha</w:t>
      </w:r>
      <w:r w:rsidRPr="00DB7A7C">
        <w:rPr>
          <w:rFonts w:ascii="Book Antiqua" w:hAnsi="Book Antiqua"/>
          <w:i/>
          <w:iCs/>
          <w:lang w:val="en-US"/>
        </w:rPr>
        <w:t xml:space="preserve"> mara saba”</w:t>
      </w:r>
      <w:r w:rsidRPr="00DB7A7C">
        <w:rPr>
          <w:rFonts w:ascii="Book Antiqua" w:hAnsi="Book Antiqua"/>
          <w:lang w:val="en-US"/>
        </w:rPr>
        <w:t xml:space="preserve"> kutoka kwa mtazamo wa </w:t>
      </w:r>
      <w:r w:rsidRPr="00DB7A7C">
        <w:rPr>
          <w:rFonts w:ascii="Book Antiqua" w:hAnsi="Book Antiqua"/>
          <w:i/>
          <w:iCs/>
          <w:lang w:val="en-US"/>
        </w:rPr>
        <w:t>“wokovu mkuu”</w:t>
      </w:r>
      <w:r w:rsidRPr="00DB7A7C">
        <w:rPr>
          <w:rFonts w:ascii="Book Antiqua" w:hAnsi="Book Antiqua"/>
          <w:lang w:val="en-US"/>
        </w:rPr>
        <w:t xml:space="preserve"> (</w:t>
      </w:r>
      <w:r w:rsidRPr="00DB7A7C">
        <w:rPr>
          <w:rFonts w:ascii="Book Antiqua" w:hAnsi="Book Antiqua"/>
          <w:i/>
          <w:iCs/>
          <w:lang w:val="en-US"/>
        </w:rPr>
        <w:t>Waebrania 2:3</w:t>
      </w:r>
      <w:r w:rsidRPr="00DB7A7C">
        <w:rPr>
          <w:rFonts w:ascii="Book Antiqua" w:hAnsi="Book Antiqua"/>
          <w:lang w:val="en-US"/>
        </w:rPr>
        <w:t xml:space="preserve">) wa kipindi hiki cha Injili, wokovu wa kanisa. Tunajua kuna masomo kwetu kwa sababu tunasema: </w:t>
      </w:r>
      <w:r w:rsidRPr="00DB7A7C">
        <w:rPr>
          <w:rFonts w:ascii="Book Antiqua" w:hAnsi="Book Antiqua"/>
          <w:i/>
          <w:iCs/>
          <w:lang w:val="en-US"/>
        </w:rPr>
        <w:t>“Yote yaliyoandikwa zamani yaliandikwa kwa ajili yetu ili kwa kupitia uvumilivu na faraja ya maandiko tupate tumaini”</w:t>
      </w:r>
      <w:r w:rsidRPr="00DB7A7C">
        <w:rPr>
          <w:rFonts w:ascii="Book Antiqua" w:hAnsi="Book Antiqua"/>
          <w:lang w:val="en-US"/>
        </w:rPr>
        <w:t xml:space="preserve"> (</w:t>
      </w:r>
      <w:r w:rsidRPr="00DB7A7C">
        <w:rPr>
          <w:rFonts w:ascii="Book Antiqua" w:hAnsi="Book Antiqua"/>
          <w:i/>
          <w:iCs/>
          <w:lang w:val="en-US"/>
        </w:rPr>
        <w:t>Warumi 15:4</w:t>
      </w:r>
      <w:r w:rsidRPr="00DB7A7C">
        <w:rPr>
          <w:rFonts w:ascii="Book Antiqua" w:hAnsi="Book Antiqua"/>
          <w:lang w:val="en-US"/>
        </w:rPr>
        <w:t xml:space="preserve">). </w:t>
      </w:r>
      <w:r w:rsidRPr="00DB7A7C">
        <w:rPr>
          <w:rFonts w:ascii="Book Antiqua" w:hAnsi="Book Antiqua"/>
          <w:i/>
          <w:iCs/>
          <w:lang w:val="en-US"/>
        </w:rPr>
        <w:t>“Sisi,”</w:t>
      </w:r>
      <w:r w:rsidRPr="00DB7A7C">
        <w:rPr>
          <w:rFonts w:ascii="Book Antiqua" w:hAnsi="Book Antiqua"/>
          <w:lang w:val="en-US"/>
        </w:rPr>
        <w:t xml:space="preserve"> Kanisa la kipindi hiki cha Injili, tunapata masomo mengi kwa ajili ya kujifunza kwa kile kilicho </w:t>
      </w:r>
      <w:r w:rsidRPr="00DB7A7C">
        <w:rPr>
          <w:rFonts w:ascii="Book Antiqua" w:hAnsi="Book Antiqua"/>
          <w:i/>
          <w:iCs/>
          <w:lang w:val="en-US"/>
        </w:rPr>
        <w:t>“andikwa zamani,”</w:t>
      </w:r>
      <w:r w:rsidRPr="00DB7A7C">
        <w:rPr>
          <w:rFonts w:ascii="Book Antiqua" w:hAnsi="Book Antiqua"/>
          <w:lang w:val="en-US"/>
        </w:rPr>
        <w:t xml:space="preserve"> katika Agano la Kale. Hivyo, na tuanze kusoma mchakato wa hatua saba ambao kila mmoja wetu lazima apitie ili kufikia wokovu kamili kutoka kwa dhambi na kifo.</w:t>
      </w:r>
    </w:p>
    <w:p w14:paraId="1B5325C2" w14:textId="21CFB6CD" w:rsidR="00120120" w:rsidRDefault="00120120" w:rsidP="00120120">
      <w:pPr>
        <w:jc w:val="center"/>
        <w:rPr>
          <w:rFonts w:ascii="Book Antiqua" w:hAnsi="Book Antiqua"/>
          <w:b/>
          <w:bCs/>
          <w:lang w:val="en-US"/>
        </w:rPr>
      </w:pPr>
      <w:r w:rsidRPr="00DB7A7C">
        <w:rPr>
          <w:rFonts w:ascii="Book Antiqua" w:hAnsi="Book Antiqua"/>
          <w:b/>
          <w:bCs/>
          <w:lang w:val="en-US"/>
        </w:rPr>
        <w:t>KUJITUMBUKIZA #1</w:t>
      </w:r>
    </w:p>
    <w:p w14:paraId="62434D32" w14:textId="19EC5A5B" w:rsidR="00DB7A7C" w:rsidRPr="00DB7A7C" w:rsidRDefault="00DB7A7C" w:rsidP="00DB7A7C">
      <w:pPr>
        <w:jc w:val="both"/>
        <w:rPr>
          <w:rFonts w:ascii="Book Antiqua" w:hAnsi="Book Antiqua"/>
          <w:lang w:val="en-US"/>
        </w:rPr>
      </w:pPr>
      <w:r w:rsidRPr="00DB7A7C">
        <w:rPr>
          <w:rFonts w:ascii="Book Antiqua" w:hAnsi="Book Antiqua"/>
          <w:lang w:val="en-US"/>
        </w:rPr>
        <w:br/>
        <w:t xml:space="preserve">Hatua ya kwanza kwa mtenda dhambi anapotafuta kutoroka njia za dhambi ni kuonyesha imani, ikiwa ni pamoja na imani kwa Mungu, Mwanae wa pekee Yesu, na sadaka kuu ya fidia juu ya msalaba wa Kalivari. Mtenda dhambi lazima amgeukie Mungu, lakini mtu anaweza kumjia Mungu tu kupitia imani: </w:t>
      </w:r>
      <w:r w:rsidRPr="00DB7A7C">
        <w:rPr>
          <w:rFonts w:ascii="Book Antiqua" w:hAnsi="Book Antiqua"/>
          <w:i/>
          <w:iCs/>
          <w:lang w:val="en-US"/>
        </w:rPr>
        <w:t>“Bila imani haiwezekani kumfurahisha Mungu”</w:t>
      </w:r>
      <w:r w:rsidRPr="00DB7A7C">
        <w:rPr>
          <w:rFonts w:ascii="Book Antiqua" w:hAnsi="Book Antiqua"/>
          <w:lang w:val="en-US"/>
        </w:rPr>
        <w:t xml:space="preserve"> (</w:t>
      </w:r>
      <w:r w:rsidRPr="00DB7A7C">
        <w:rPr>
          <w:rFonts w:ascii="Book Antiqua" w:hAnsi="Book Antiqua"/>
          <w:i/>
          <w:iCs/>
          <w:lang w:val="en-US"/>
        </w:rPr>
        <w:t>Waebrania 11:6</w:t>
      </w:r>
      <w:r w:rsidRPr="00DB7A7C">
        <w:rPr>
          <w:rFonts w:ascii="Book Antiqua" w:hAnsi="Book Antiqua"/>
          <w:lang w:val="en-US"/>
        </w:rPr>
        <w:t>).</w:t>
      </w:r>
    </w:p>
    <w:p w14:paraId="4AF560D0"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Imani itadhihirika kwa kumkubali Yesu kama </w:t>
      </w:r>
      <w:r w:rsidRPr="00DB7A7C">
        <w:rPr>
          <w:rFonts w:ascii="Book Antiqua" w:hAnsi="Book Antiqua"/>
          <w:i/>
          <w:iCs/>
          <w:lang w:val="en-US"/>
        </w:rPr>
        <w:t>“mokozi wa dunia”</w:t>
      </w:r>
      <w:r w:rsidRPr="00DB7A7C">
        <w:rPr>
          <w:rFonts w:ascii="Book Antiqua" w:hAnsi="Book Antiqua"/>
          <w:lang w:val="en-US"/>
        </w:rPr>
        <w:t xml:space="preserve"> na, zaidi ya hayo, kama mkombozi wa kibinafsi. Njia yoyote ya kumjia Mungu inaweza kufanywa tu kupitia Yesu, mwanawe, kama vile Yesu alivyowaambia wanafunzi wake: </w:t>
      </w:r>
      <w:r w:rsidRPr="00DB7A7C">
        <w:rPr>
          <w:rFonts w:ascii="Book Antiqua" w:hAnsi="Book Antiqua"/>
          <w:i/>
          <w:iCs/>
          <w:lang w:val="en-US"/>
        </w:rPr>
        <w:t xml:space="preserve">“Mimi ndiye njia, na ukweli, na </w:t>
      </w:r>
      <w:r w:rsidRPr="00DB7A7C">
        <w:rPr>
          <w:rFonts w:ascii="Book Antiqua" w:hAnsi="Book Antiqua"/>
          <w:i/>
          <w:iCs/>
          <w:lang w:val="en-US"/>
        </w:rPr>
        <w:lastRenderedPageBreak/>
        <w:t>uzima. Hakuna anayeenda kwa Baba ila kwa kupitia mimi”</w:t>
      </w:r>
      <w:r w:rsidRPr="00DB7A7C">
        <w:rPr>
          <w:rFonts w:ascii="Book Antiqua" w:hAnsi="Book Antiqua"/>
          <w:lang w:val="en-US"/>
        </w:rPr>
        <w:t xml:space="preserve"> (</w:t>
      </w:r>
      <w:r w:rsidRPr="00DB7A7C">
        <w:rPr>
          <w:rFonts w:ascii="Book Antiqua" w:hAnsi="Book Antiqua"/>
          <w:i/>
          <w:iCs/>
          <w:lang w:val="en-US"/>
        </w:rPr>
        <w:t>Yohana 14:6</w:t>
      </w:r>
      <w:r w:rsidRPr="00DB7A7C">
        <w:rPr>
          <w:rFonts w:ascii="Book Antiqua" w:hAnsi="Book Antiqua"/>
          <w:lang w:val="en-US"/>
        </w:rPr>
        <w:t xml:space="preserve">). Alisema pia, </w:t>
      </w:r>
      <w:r w:rsidRPr="00DB7A7C">
        <w:rPr>
          <w:rFonts w:ascii="Book Antiqua" w:hAnsi="Book Antiqua"/>
          <w:i/>
          <w:iCs/>
          <w:lang w:val="en-US"/>
        </w:rPr>
        <w:t>“Mimi ndiye lango”</w:t>
      </w:r>
      <w:r w:rsidRPr="00DB7A7C">
        <w:rPr>
          <w:rFonts w:ascii="Book Antiqua" w:hAnsi="Book Antiqua"/>
          <w:lang w:val="en-US"/>
        </w:rPr>
        <w:t xml:space="preserve"> (</w:t>
      </w:r>
      <w:r w:rsidRPr="00DB7A7C">
        <w:rPr>
          <w:rFonts w:ascii="Book Antiqua" w:hAnsi="Book Antiqua"/>
          <w:i/>
          <w:iCs/>
          <w:lang w:val="en-US"/>
        </w:rPr>
        <w:t>Yohana 10:9</w:t>
      </w:r>
      <w:r w:rsidRPr="00DB7A7C">
        <w:rPr>
          <w:rFonts w:ascii="Book Antiqua" w:hAnsi="Book Antiqua"/>
          <w:lang w:val="en-US"/>
        </w:rPr>
        <w:t>).</w:t>
      </w:r>
    </w:p>
    <w:p w14:paraId="428FF536" w14:textId="7E244293" w:rsidR="00DB7A7C" w:rsidRPr="00DB7A7C" w:rsidRDefault="00DB7A7C" w:rsidP="00DB7A7C">
      <w:pPr>
        <w:jc w:val="both"/>
        <w:rPr>
          <w:rFonts w:ascii="Book Antiqua" w:hAnsi="Book Antiqua"/>
          <w:lang w:val="en-US"/>
        </w:rPr>
      </w:pPr>
      <w:r w:rsidRPr="00DB7A7C">
        <w:rPr>
          <w:rFonts w:ascii="Book Antiqua" w:hAnsi="Book Antiqua"/>
          <w:lang w:val="en-US"/>
        </w:rPr>
        <w:t xml:space="preserve">Hivyo, baada ya </w:t>
      </w:r>
      <w:r w:rsidRPr="00DB7A7C">
        <w:rPr>
          <w:rFonts w:ascii="Book Antiqua" w:hAnsi="Book Antiqua"/>
          <w:i/>
          <w:iCs/>
          <w:lang w:val="en-US"/>
        </w:rPr>
        <w:t>“</w:t>
      </w:r>
      <w:r w:rsidR="00120120">
        <w:rPr>
          <w:rFonts w:ascii="Book Antiqua" w:hAnsi="Book Antiqua"/>
          <w:i/>
          <w:iCs/>
          <w:lang w:val="en-US"/>
        </w:rPr>
        <w:t>kujizamisha mara ya</w:t>
      </w:r>
      <w:r w:rsidRPr="00DB7A7C">
        <w:rPr>
          <w:rFonts w:ascii="Book Antiqua" w:hAnsi="Book Antiqua"/>
          <w:i/>
          <w:iCs/>
          <w:lang w:val="en-US"/>
        </w:rPr>
        <w:t xml:space="preserve"> </w:t>
      </w:r>
      <w:r w:rsidR="00120120">
        <w:rPr>
          <w:rFonts w:ascii="Book Antiqua" w:hAnsi="Book Antiqua"/>
          <w:i/>
          <w:iCs/>
          <w:lang w:val="en-US"/>
        </w:rPr>
        <w:t>kwanza</w:t>
      </w:r>
      <w:r w:rsidRPr="00DB7A7C">
        <w:rPr>
          <w:rFonts w:ascii="Book Antiqua" w:hAnsi="Book Antiqua"/>
          <w:i/>
          <w:iCs/>
          <w:lang w:val="en-US"/>
        </w:rPr>
        <w:t>”</w:t>
      </w:r>
      <w:r w:rsidRPr="00DB7A7C">
        <w:rPr>
          <w:rFonts w:ascii="Book Antiqua" w:hAnsi="Book Antiqua"/>
          <w:lang w:val="en-US"/>
        </w:rPr>
        <w:t xml:space="preserve"> kumwakilisha imani, mtu bado yuko katika dhambi lakini ameanza kuchukua hatua ya kwanza katika mwelekeo sahihi wa kuponywa.</w:t>
      </w:r>
    </w:p>
    <w:p w14:paraId="1E357F75" w14:textId="6AA7E9DC" w:rsidR="00120120" w:rsidRDefault="00120120" w:rsidP="00120120">
      <w:pPr>
        <w:jc w:val="center"/>
        <w:rPr>
          <w:rFonts w:ascii="Book Antiqua" w:hAnsi="Book Antiqua"/>
          <w:b/>
          <w:bCs/>
          <w:lang w:val="en-US"/>
        </w:rPr>
      </w:pPr>
      <w:r w:rsidRPr="00DB7A7C">
        <w:rPr>
          <w:rFonts w:ascii="Book Antiqua" w:hAnsi="Book Antiqua"/>
          <w:b/>
          <w:bCs/>
          <w:lang w:val="en-US"/>
        </w:rPr>
        <w:t>KUJITUMBUKIZA #2</w:t>
      </w:r>
    </w:p>
    <w:p w14:paraId="27BEF6CE" w14:textId="38A49D5B" w:rsidR="00DB7A7C" w:rsidRPr="00DB7A7C" w:rsidRDefault="00DB7A7C" w:rsidP="00DB7A7C">
      <w:pPr>
        <w:jc w:val="both"/>
        <w:rPr>
          <w:rFonts w:ascii="Book Antiqua" w:hAnsi="Book Antiqua"/>
          <w:lang w:val="en-US"/>
        </w:rPr>
      </w:pPr>
      <w:r w:rsidRPr="00DB7A7C">
        <w:rPr>
          <w:rFonts w:ascii="Book Antiqua" w:hAnsi="Book Antiqua"/>
          <w:lang w:val="en-US"/>
        </w:rPr>
        <w:br/>
        <w:t xml:space="preserve">Baada ya kuonyesha imani kwa Yesu, mtu anajua chanzo cha kumjua Yesu, Biblia. Anajenga hamu ya kujua zaidi kuhusu Yesu na hivyo kuleta hamu ya kujifunza Biblia na kiu ya ukweli: </w:t>
      </w:r>
      <w:r w:rsidRPr="00DB7A7C">
        <w:rPr>
          <w:rFonts w:ascii="Book Antiqua" w:hAnsi="Book Antiqua"/>
          <w:i/>
          <w:iCs/>
          <w:lang w:val="en-US"/>
        </w:rPr>
        <w:t>“Kama watoto wachanga wanavyotamani maziwa ya kiroho yasiyo na uchafu, ili kwa hiyo mlikue katika wokovu wenu”</w:t>
      </w:r>
      <w:r w:rsidRPr="00DB7A7C">
        <w:rPr>
          <w:rFonts w:ascii="Book Antiqua" w:hAnsi="Book Antiqua"/>
          <w:lang w:val="en-US"/>
        </w:rPr>
        <w:t xml:space="preserve"> (</w:t>
      </w:r>
      <w:r w:rsidRPr="00DB7A7C">
        <w:rPr>
          <w:rFonts w:ascii="Book Antiqua" w:hAnsi="Book Antiqua"/>
          <w:i/>
          <w:iCs/>
          <w:lang w:val="en-US"/>
        </w:rPr>
        <w:t>1 Petro 2:2</w:t>
      </w:r>
      <w:r w:rsidRPr="00DB7A7C">
        <w:rPr>
          <w:rFonts w:ascii="Book Antiqua" w:hAnsi="Book Antiqua"/>
          <w:lang w:val="en-US"/>
        </w:rPr>
        <w:t xml:space="preserve">). </w:t>
      </w:r>
      <w:r w:rsidRPr="00DB7A7C">
        <w:rPr>
          <w:rFonts w:ascii="Book Antiqua" w:hAnsi="Book Antiqua"/>
          <w:i/>
          <w:iCs/>
          <w:lang w:val="en-US"/>
        </w:rPr>
        <w:t>“Watoto wachanga”</w:t>
      </w:r>
      <w:r w:rsidRPr="00DB7A7C">
        <w:rPr>
          <w:rFonts w:ascii="Book Antiqua" w:hAnsi="Book Antiqua"/>
          <w:lang w:val="en-US"/>
        </w:rPr>
        <w:t xml:space="preserve"> katika Kristo lazima wawe na hamu isiyozuilika ya kusoma Biblia kama vile watoto wa kibinadamu wanavyotamani matiti ya mama zao kwa ajili ya maziwa.</w:t>
      </w:r>
    </w:p>
    <w:p w14:paraId="640EFCAC" w14:textId="3C19D88F" w:rsidR="00DB7A7C" w:rsidRPr="00DB7A7C" w:rsidRDefault="00DB7A7C" w:rsidP="00DB7A7C">
      <w:pPr>
        <w:jc w:val="both"/>
        <w:rPr>
          <w:rFonts w:ascii="Book Antiqua" w:hAnsi="Book Antiqua"/>
          <w:lang w:val="en-US"/>
        </w:rPr>
      </w:pPr>
      <w:r w:rsidRPr="00DB7A7C">
        <w:rPr>
          <w:rFonts w:ascii="Book Antiqua" w:hAnsi="Book Antiqua"/>
          <w:lang w:val="en-US"/>
        </w:rPr>
        <w:t xml:space="preserve">Ukweli unafanya kazi kama maji kwa ajili ya usafi: </w:t>
      </w:r>
      <w:r w:rsidRPr="00DB7A7C">
        <w:rPr>
          <w:rFonts w:ascii="Book Antiqua" w:hAnsi="Book Antiqua"/>
          <w:i/>
          <w:iCs/>
          <w:lang w:val="en-US"/>
        </w:rPr>
        <w:t>“Anayeisafisha kwa kuosha kwa maji kwa neno”</w:t>
      </w:r>
      <w:r w:rsidRPr="00DB7A7C">
        <w:rPr>
          <w:rFonts w:ascii="Book Antiqua" w:hAnsi="Book Antiqua"/>
          <w:lang w:val="en-US"/>
        </w:rPr>
        <w:t xml:space="preserve"> (</w:t>
      </w:r>
      <w:r w:rsidRPr="00DB7A7C">
        <w:rPr>
          <w:rFonts w:ascii="Book Antiqua" w:hAnsi="Book Antiqua"/>
          <w:i/>
          <w:iCs/>
          <w:lang w:val="en-US"/>
        </w:rPr>
        <w:t>Waefeso 5:26</w:t>
      </w:r>
      <w:r w:rsidRPr="00DB7A7C">
        <w:rPr>
          <w:rFonts w:ascii="Book Antiqua" w:hAnsi="Book Antiqua"/>
          <w:lang w:val="en-US"/>
        </w:rPr>
        <w:t xml:space="preserve">). Biblia, </w:t>
      </w:r>
      <w:r w:rsidRPr="00DB7A7C">
        <w:rPr>
          <w:rFonts w:ascii="Book Antiqua" w:hAnsi="Book Antiqua"/>
          <w:i/>
          <w:iCs/>
          <w:lang w:val="en-US"/>
        </w:rPr>
        <w:t>“neno la Mungu,”</w:t>
      </w:r>
      <w:r w:rsidRPr="00DB7A7C">
        <w:rPr>
          <w:rFonts w:ascii="Book Antiqua" w:hAnsi="Book Antiqua"/>
          <w:lang w:val="en-US"/>
        </w:rPr>
        <w:t xml:space="preserve"> lina athari ya kusafisha au </w:t>
      </w:r>
      <w:r w:rsidRPr="00DB7A7C">
        <w:rPr>
          <w:rFonts w:ascii="Book Antiqua" w:hAnsi="Book Antiqua"/>
          <w:i/>
          <w:iCs/>
          <w:lang w:val="en-US"/>
        </w:rPr>
        <w:t>“kutakasa”</w:t>
      </w:r>
      <w:r w:rsidRPr="00DB7A7C">
        <w:rPr>
          <w:rFonts w:ascii="Book Antiqua" w:hAnsi="Book Antiqua"/>
          <w:lang w:val="en-US"/>
        </w:rPr>
        <w:t xml:space="preserve"> kwa wenye dhambi: </w:t>
      </w:r>
      <w:r w:rsidRPr="00DB7A7C">
        <w:rPr>
          <w:rFonts w:ascii="Book Antiqua" w:hAnsi="Book Antiqua"/>
          <w:i/>
          <w:iCs/>
          <w:lang w:val="en-US"/>
        </w:rPr>
        <w:t>“Watakaseni kwa ukweli; neno lako ni ukweli”</w:t>
      </w:r>
      <w:r w:rsidRPr="00DB7A7C">
        <w:rPr>
          <w:rFonts w:ascii="Book Antiqua" w:hAnsi="Book Antiqua"/>
          <w:lang w:val="en-US"/>
        </w:rPr>
        <w:t xml:space="preserve"> (</w:t>
      </w:r>
      <w:r w:rsidRPr="00DB7A7C">
        <w:rPr>
          <w:rFonts w:ascii="Book Antiqua" w:hAnsi="Book Antiqua"/>
          <w:i/>
          <w:iCs/>
          <w:lang w:val="en-US"/>
        </w:rPr>
        <w:t>Yohana 17:17</w:t>
      </w:r>
      <w:r w:rsidRPr="00DB7A7C">
        <w:rPr>
          <w:rFonts w:ascii="Book Antiqua" w:hAnsi="Book Antiqua"/>
          <w:lang w:val="en-US"/>
        </w:rPr>
        <w:t xml:space="preserve">). Ndiyo maana neno linapochorwa na </w:t>
      </w:r>
      <w:r w:rsidRPr="00DB7A7C">
        <w:rPr>
          <w:rFonts w:ascii="Book Antiqua" w:hAnsi="Book Antiqua"/>
          <w:i/>
          <w:iCs/>
          <w:lang w:val="en-US"/>
        </w:rPr>
        <w:t>“maji.”</w:t>
      </w:r>
      <w:r w:rsidRPr="00DB7A7C">
        <w:rPr>
          <w:rFonts w:ascii="Book Antiqua" w:hAnsi="Book Antiqua"/>
          <w:lang w:val="en-US"/>
        </w:rPr>
        <w:t xml:space="preserve"> Kama vile maji yanavyosafisha na kubeba uchafu, ndivyo </w:t>
      </w:r>
      <w:r w:rsidRPr="00DB7A7C">
        <w:rPr>
          <w:rFonts w:ascii="Book Antiqua" w:hAnsi="Book Antiqua"/>
          <w:i/>
          <w:iCs/>
          <w:lang w:val="en-US"/>
        </w:rPr>
        <w:t>“uchafu”</w:t>
      </w:r>
      <w:r w:rsidRPr="00DB7A7C">
        <w:rPr>
          <w:rFonts w:ascii="Book Antiqua" w:hAnsi="Book Antiqua"/>
          <w:lang w:val="en-US"/>
        </w:rPr>
        <w:t xml:space="preserve"> wa dhambi unavyosafishwa kupitia neno la Mungu. Kusoma Biblia kunaelekeza mtu kuelewa hali yake ya dhambi kwa mawazo, neno, na matendo. Wale wanaosoma Biblia wanapata ufahamu wazi wa hali yao ya dhambi na wanaongozwa sana kufanya mageuzi na kutubu. Toba huanzia moyoni. Hivyo, </w:t>
      </w:r>
      <w:r w:rsidRPr="00DB7A7C">
        <w:rPr>
          <w:rFonts w:ascii="Book Antiqua" w:hAnsi="Book Antiqua"/>
          <w:i/>
          <w:iCs/>
          <w:lang w:val="en-US"/>
        </w:rPr>
        <w:t>“</w:t>
      </w:r>
      <w:r w:rsidR="00120120">
        <w:rPr>
          <w:rFonts w:ascii="Book Antiqua" w:hAnsi="Book Antiqua"/>
          <w:i/>
          <w:iCs/>
          <w:lang w:val="en-US"/>
        </w:rPr>
        <w:t>kujizamisha mara ya</w:t>
      </w:r>
      <w:r w:rsidRPr="00DB7A7C">
        <w:rPr>
          <w:rFonts w:ascii="Book Antiqua" w:hAnsi="Book Antiqua"/>
          <w:i/>
          <w:iCs/>
          <w:lang w:val="en-US"/>
        </w:rPr>
        <w:t xml:space="preserve"> kwa pili”</w:t>
      </w:r>
      <w:r w:rsidRPr="00DB7A7C">
        <w:rPr>
          <w:rFonts w:ascii="Book Antiqua" w:hAnsi="Book Antiqua"/>
          <w:lang w:val="en-US"/>
        </w:rPr>
        <w:t xml:space="preserve"> kumfanya mtu kuwa tayari kwa hatua inayofuata.</w:t>
      </w:r>
    </w:p>
    <w:p w14:paraId="1B5D6E6D" w14:textId="77777777" w:rsidR="00120120" w:rsidRDefault="00120120" w:rsidP="00DB7A7C">
      <w:pPr>
        <w:jc w:val="both"/>
        <w:rPr>
          <w:rFonts w:ascii="Book Antiqua" w:hAnsi="Book Antiqua"/>
          <w:b/>
          <w:bCs/>
          <w:lang w:val="en-US"/>
        </w:rPr>
      </w:pPr>
    </w:p>
    <w:p w14:paraId="589DCFBD" w14:textId="4E6ED775" w:rsidR="00120120" w:rsidRDefault="00120120" w:rsidP="00120120">
      <w:pPr>
        <w:jc w:val="center"/>
        <w:rPr>
          <w:rFonts w:ascii="Book Antiqua" w:hAnsi="Book Antiqua"/>
          <w:b/>
          <w:bCs/>
          <w:lang w:val="en-US"/>
        </w:rPr>
      </w:pPr>
      <w:r w:rsidRPr="00DB7A7C">
        <w:rPr>
          <w:rFonts w:ascii="Book Antiqua" w:hAnsi="Book Antiqua"/>
          <w:b/>
          <w:bCs/>
          <w:lang w:val="en-US"/>
        </w:rPr>
        <w:lastRenderedPageBreak/>
        <w:t>KUJITUMBUKIZA #3</w:t>
      </w:r>
    </w:p>
    <w:p w14:paraId="022B2D30" w14:textId="46C397A8" w:rsidR="00DB7A7C" w:rsidRPr="00DB7A7C" w:rsidRDefault="00DB7A7C" w:rsidP="00DB7A7C">
      <w:pPr>
        <w:jc w:val="both"/>
        <w:rPr>
          <w:rFonts w:ascii="Book Antiqua" w:hAnsi="Book Antiqua"/>
          <w:lang w:val="en-US"/>
        </w:rPr>
      </w:pPr>
      <w:r w:rsidRPr="00DB7A7C">
        <w:rPr>
          <w:rFonts w:ascii="Book Antiqua" w:hAnsi="Book Antiqua"/>
          <w:lang w:val="en-US"/>
        </w:rPr>
        <w:br/>
        <w:t xml:space="preserve">“Usafi” na kusoma Biblia kunaendelea kadri “mtoto” katika Kristo anavyotaka kuwa kama Kristo zaidi na zaidi. Katika hatua hii, mtu anaachana na njia na tabia mbaya kwa sababu ya Roho Mtakatifu: </w:t>
      </w:r>
      <w:r w:rsidRPr="00DB7A7C">
        <w:rPr>
          <w:rFonts w:ascii="Book Antiqua" w:hAnsi="Book Antiqua"/>
          <w:i/>
          <w:iCs/>
          <w:lang w:val="en-US"/>
        </w:rPr>
        <w:t>“Nitamtuma [Mfariji, Roho Mtakatifu] kwenu. Na atakapokuja, atakemea dunia kuhusu dhambi, na haki, na hukumu”</w:t>
      </w:r>
      <w:r w:rsidRPr="00DB7A7C">
        <w:rPr>
          <w:rFonts w:ascii="Book Antiqua" w:hAnsi="Book Antiqua"/>
          <w:lang w:val="en-US"/>
        </w:rPr>
        <w:t xml:space="preserve"> (</w:t>
      </w:r>
      <w:r w:rsidRPr="00DB7A7C">
        <w:rPr>
          <w:rFonts w:ascii="Book Antiqua" w:hAnsi="Book Antiqua"/>
          <w:i/>
          <w:iCs/>
          <w:lang w:val="en-US"/>
        </w:rPr>
        <w:t>Yohana 16:8, KJV</w:t>
      </w:r>
      <w:r w:rsidRPr="00DB7A7C">
        <w:rPr>
          <w:rFonts w:ascii="Book Antiqua" w:hAnsi="Book Antiqua"/>
          <w:lang w:val="en-US"/>
        </w:rPr>
        <w:t xml:space="preserve">). Hii inaonyesha kuwa ni kipimo cha Roho Mtakatifu wa Mungu </w:t>
      </w:r>
      <w:r w:rsidRPr="00DB7A7C">
        <w:rPr>
          <w:rFonts w:ascii="Book Antiqua" w:hAnsi="Book Antiqua"/>
          <w:i/>
          <w:iCs/>
          <w:lang w:val="en-US"/>
        </w:rPr>
        <w:t>“dani”</w:t>
      </w:r>
      <w:r w:rsidRPr="00DB7A7C">
        <w:rPr>
          <w:rFonts w:ascii="Book Antiqua" w:hAnsi="Book Antiqua"/>
          <w:lang w:val="en-US"/>
        </w:rPr>
        <w:t xml:space="preserve"> kinachoanza kutukemewa. Utii kwa Roho kunaleta kutenganishwa au </w:t>
      </w:r>
      <w:r w:rsidRPr="00DB7A7C">
        <w:rPr>
          <w:rFonts w:ascii="Book Antiqua" w:hAnsi="Book Antiqua"/>
          <w:i/>
          <w:iCs/>
          <w:lang w:val="en-US"/>
        </w:rPr>
        <w:t>“sadaka”</w:t>
      </w:r>
      <w:r w:rsidRPr="00DB7A7C">
        <w:rPr>
          <w:rFonts w:ascii="Book Antiqua" w:hAnsi="Book Antiqua"/>
          <w:lang w:val="en-US"/>
        </w:rPr>
        <w:t xml:space="preserve"> ya mambo mabaya.</w:t>
      </w:r>
    </w:p>
    <w:p w14:paraId="4D712F3A"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Katika hatua hii, Mkristo </w:t>
      </w:r>
      <w:r w:rsidRPr="00DB7A7C">
        <w:rPr>
          <w:rFonts w:ascii="Book Antiqua" w:hAnsi="Book Antiqua"/>
          <w:i/>
          <w:iCs/>
          <w:lang w:val="en-US"/>
        </w:rPr>
        <w:t>“mtoto”</w:t>
      </w:r>
      <w:r w:rsidRPr="00DB7A7C">
        <w:rPr>
          <w:rFonts w:ascii="Book Antiqua" w:hAnsi="Book Antiqua"/>
          <w:lang w:val="en-US"/>
        </w:rPr>
        <w:t xml:space="preserve"> au muumini anaweza kusema vitu kama, </w:t>
      </w:r>
      <w:r w:rsidRPr="00DB7A7C">
        <w:rPr>
          <w:rFonts w:ascii="Book Antiqua" w:hAnsi="Book Antiqua"/>
          <w:i/>
          <w:iCs/>
          <w:lang w:val="en-US"/>
        </w:rPr>
        <w:t>“Nilikuwa navaa sigara kwa siri na nilidhani hakuna mtu anayejua tabia yangu, lakini nilipoanza kusoma Biblia, nilijua kuwa Mungu anajua kila kitu na nilijua kuwa ni lazima niache kabisa.”</w:t>
      </w:r>
      <w:r w:rsidRPr="00DB7A7C">
        <w:rPr>
          <w:rFonts w:ascii="Book Antiqua" w:hAnsi="Book Antiqua"/>
          <w:lang w:val="en-US"/>
        </w:rPr>
        <w:t xml:space="preserve"> Mwingine anaweza kusema, </w:t>
      </w:r>
      <w:r w:rsidRPr="00DB7A7C">
        <w:rPr>
          <w:rFonts w:ascii="Book Antiqua" w:hAnsi="Book Antiqua"/>
          <w:i/>
          <w:iCs/>
          <w:lang w:val="en-US"/>
        </w:rPr>
        <w:t>“Nilikuwa nashikiliwa na shauku ya kutazama sinema, nilikuwa nikifika kwenye sinema siku ya kwanza, bila kujali gharama. Lakini sasa sijisikii hivyo.”</w:t>
      </w:r>
      <w:r w:rsidRPr="00DB7A7C">
        <w:rPr>
          <w:rFonts w:ascii="Book Antiqua" w:hAnsi="Book Antiqua"/>
          <w:lang w:val="en-US"/>
        </w:rPr>
        <w:t xml:space="preserve"> Hizi ni mifano ya jinsi tunavyoweza kubadilisha mtazamo wetu tunapogundua kuwa kumpendeza Mungu kunahitaji kubadilisha maslahi au tabia mbaya ambazo siyo za mfano wa maisha ya Kristo. Tunapaswa kujitahidi kutembea kama alivyo tembea na kushiriki katika shughuli ambazo tunadhani angejishughulisha nazo kama ingekuwapo bado akitolewa maisha yake ya kibinadamu kwa ajili ya wanadamu wote. Hii inaweza kusema kuwa ni hali ya kujitolea kwa Mungu na kwa haki kwa kiasi fulani; ni hatua katika mwelekeo sahihi inayopelekea hatua inayofuata.</w:t>
      </w:r>
    </w:p>
    <w:p w14:paraId="4F444B8E" w14:textId="2749C609" w:rsidR="00120120" w:rsidRDefault="00120120" w:rsidP="00120120">
      <w:pPr>
        <w:jc w:val="center"/>
        <w:rPr>
          <w:rFonts w:ascii="Book Antiqua" w:hAnsi="Book Antiqua"/>
          <w:b/>
          <w:bCs/>
          <w:lang w:val="en-US"/>
        </w:rPr>
      </w:pPr>
      <w:r w:rsidRPr="00DB7A7C">
        <w:rPr>
          <w:rFonts w:ascii="Book Antiqua" w:hAnsi="Book Antiqua"/>
          <w:b/>
          <w:bCs/>
          <w:lang w:val="en-US"/>
        </w:rPr>
        <w:t>KUJITUMBUKIZA #4</w:t>
      </w:r>
    </w:p>
    <w:p w14:paraId="0A2DA509" w14:textId="630844CD" w:rsidR="00DB7A7C" w:rsidRPr="00DB7A7C" w:rsidRDefault="00DB7A7C" w:rsidP="00DB7A7C">
      <w:pPr>
        <w:jc w:val="both"/>
        <w:rPr>
          <w:rFonts w:ascii="Book Antiqua" w:hAnsi="Book Antiqua"/>
          <w:lang w:val="en-US"/>
        </w:rPr>
      </w:pPr>
      <w:r w:rsidRPr="00DB7A7C">
        <w:rPr>
          <w:rFonts w:ascii="Book Antiqua" w:hAnsi="Book Antiqua"/>
          <w:lang w:val="en-US"/>
        </w:rPr>
        <w:br/>
        <w:t xml:space="preserve">Hatua inayofuata ni kujitolea kikamilifu kwa maisha yote kufanya mapenzi ya Bwana. Uhitaji wa kufanya hivi unaeleweka tu baada ya </w:t>
      </w:r>
      <w:r w:rsidRPr="00DB7A7C">
        <w:rPr>
          <w:rFonts w:ascii="Book Antiqua" w:hAnsi="Book Antiqua"/>
          <w:lang w:val="en-US"/>
        </w:rPr>
        <w:lastRenderedPageBreak/>
        <w:t xml:space="preserve">kusoma neno la Mungu. Muumini wa “kwanza” katika Kristo anaanza kuelewa kuwa kuna mengi zaidi kuhusu </w:t>
      </w:r>
      <w:r w:rsidRPr="00DB7A7C">
        <w:rPr>
          <w:rFonts w:ascii="Book Antiqua" w:hAnsi="Book Antiqua"/>
          <w:i/>
          <w:iCs/>
          <w:lang w:val="en-US"/>
        </w:rPr>
        <w:t>“wito wa Kikristo”</w:t>
      </w:r>
      <w:r w:rsidRPr="00DB7A7C">
        <w:rPr>
          <w:rFonts w:ascii="Book Antiqua" w:hAnsi="Book Antiqua"/>
          <w:lang w:val="en-US"/>
        </w:rPr>
        <w:t xml:space="preserve">: </w:t>
      </w:r>
      <w:r w:rsidRPr="00DB7A7C">
        <w:rPr>
          <w:rFonts w:ascii="Book Antiqua" w:hAnsi="Book Antiqua"/>
          <w:i/>
          <w:iCs/>
          <w:lang w:val="en-US"/>
        </w:rPr>
        <w:t>“Kwa maana imepewa kwenu kwa ajili ya Kristo si tu kuamini juu yake, bali pia kuteseka kwa ajili yake”</w:t>
      </w:r>
      <w:r w:rsidRPr="00DB7A7C">
        <w:rPr>
          <w:rFonts w:ascii="Book Antiqua" w:hAnsi="Book Antiqua"/>
          <w:lang w:val="en-US"/>
        </w:rPr>
        <w:t xml:space="preserve"> (</w:t>
      </w:r>
      <w:r w:rsidRPr="00DB7A7C">
        <w:rPr>
          <w:rFonts w:ascii="Book Antiqua" w:hAnsi="Book Antiqua"/>
          <w:i/>
          <w:iCs/>
          <w:lang w:val="en-US"/>
        </w:rPr>
        <w:t>Wafilipi 1:29</w:t>
      </w:r>
      <w:r w:rsidRPr="00DB7A7C">
        <w:rPr>
          <w:rFonts w:ascii="Book Antiqua" w:hAnsi="Book Antiqua"/>
          <w:lang w:val="en-US"/>
        </w:rPr>
        <w:t xml:space="preserve">). Petro aliandika: </w:t>
      </w:r>
      <w:r w:rsidRPr="00DB7A7C">
        <w:rPr>
          <w:rFonts w:ascii="Book Antiqua" w:hAnsi="Book Antiqua"/>
          <w:i/>
          <w:iCs/>
          <w:lang w:val="en-US"/>
        </w:rPr>
        <w:t>“Huu ndio mliokokwa kwa ajili yake, kwa maana Kristo aliteseka kwa ajili yenu, akiwaacha mfano ili mfuate nyayo zake”</w:t>
      </w:r>
      <w:r w:rsidRPr="00DB7A7C">
        <w:rPr>
          <w:rFonts w:ascii="Book Antiqua" w:hAnsi="Book Antiqua"/>
          <w:lang w:val="en-US"/>
        </w:rPr>
        <w:t xml:space="preserve"> (</w:t>
      </w:r>
      <w:r w:rsidRPr="00DB7A7C">
        <w:rPr>
          <w:rFonts w:ascii="Book Antiqua" w:hAnsi="Book Antiqua"/>
          <w:i/>
          <w:iCs/>
          <w:lang w:val="en-US"/>
        </w:rPr>
        <w:t>1 Petro 2:21</w:t>
      </w:r>
      <w:r w:rsidRPr="00DB7A7C">
        <w:rPr>
          <w:rFonts w:ascii="Book Antiqua" w:hAnsi="Book Antiqua"/>
          <w:lang w:val="en-US"/>
        </w:rPr>
        <w:t>).</w:t>
      </w:r>
    </w:p>
    <w:p w14:paraId="1420F009"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Kuamini katika Yesu ni hatua ya kwanza ya maendeleo ya Kikristo. Mtu anapotambua hitaji la kuendelea kwa hatua inayofuata na kuwa mfuasi wa Yesu, Mkristo hupitia mabadiliko ya akili anapoziona maneno ya Bwana: </w:t>
      </w:r>
      <w:r w:rsidRPr="00DB7A7C">
        <w:rPr>
          <w:rFonts w:ascii="Book Antiqua" w:hAnsi="Book Antiqua"/>
          <w:i/>
          <w:iCs/>
          <w:lang w:val="en-US"/>
        </w:rPr>
        <w:t>“Ndipo Yesu akawaambia wanafunzi wake, Mtu ye yote atakaye kuja nyuma yangu, lazima ajikane nafsi yake, atachukua msalaba wake, na anifuate”</w:t>
      </w:r>
      <w:r w:rsidRPr="00DB7A7C">
        <w:rPr>
          <w:rFonts w:ascii="Book Antiqua" w:hAnsi="Book Antiqua"/>
          <w:lang w:val="en-US"/>
        </w:rPr>
        <w:t xml:space="preserve"> (</w:t>
      </w:r>
      <w:r w:rsidRPr="00DB7A7C">
        <w:rPr>
          <w:rFonts w:ascii="Book Antiqua" w:hAnsi="Book Antiqua"/>
          <w:i/>
          <w:iCs/>
          <w:lang w:val="en-US"/>
        </w:rPr>
        <w:t>Mathayo 16:24</w:t>
      </w:r>
      <w:r w:rsidRPr="00DB7A7C">
        <w:rPr>
          <w:rFonts w:ascii="Book Antiqua" w:hAnsi="Book Antiqua"/>
          <w:lang w:val="en-US"/>
        </w:rPr>
        <w:t xml:space="preserve">). Mkristo anaanza kuelewa kwamba </w:t>
      </w:r>
      <w:r w:rsidRPr="00DB7A7C">
        <w:rPr>
          <w:rFonts w:ascii="Book Antiqua" w:hAnsi="Book Antiqua"/>
          <w:i/>
          <w:iCs/>
          <w:lang w:val="en-US"/>
        </w:rPr>
        <w:t>“kujikana nafsi”</w:t>
      </w:r>
      <w:r w:rsidRPr="00DB7A7C">
        <w:rPr>
          <w:rFonts w:ascii="Book Antiqua" w:hAnsi="Book Antiqua"/>
          <w:lang w:val="en-US"/>
        </w:rPr>
        <w:t xml:space="preserve"> ni kujikana roho ya ulimwengu huu, maisha ya kujizingatia ya </w:t>
      </w:r>
      <w:r w:rsidRPr="00DB7A7C">
        <w:rPr>
          <w:rFonts w:ascii="Book Antiqua" w:hAnsi="Book Antiqua"/>
          <w:i/>
          <w:iCs/>
          <w:lang w:val="en-US"/>
        </w:rPr>
        <w:t>“mapenzi ya nafsi.”</w:t>
      </w:r>
    </w:p>
    <w:p w14:paraId="4EA551BA"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Mtume Paulo anaelezea uzoefu wa Mkristo katika hatua hii: </w:t>
      </w:r>
      <w:r w:rsidRPr="00DB7A7C">
        <w:rPr>
          <w:rFonts w:ascii="Book Antiqua" w:hAnsi="Book Antiqua"/>
          <w:i/>
          <w:iCs/>
          <w:lang w:val="en-US"/>
        </w:rPr>
        <w:t>“Msifanye sawasawa na ulimwengu huu, bali mbadilike kwa kutakaswa kwa akili zenu. Ndipo mtakapoweza kuijua na kuthibitisha mapenzi ya Mungu, mapenzi yake mema, yanayompendeza, na kamili”</w:t>
      </w:r>
      <w:r w:rsidRPr="00DB7A7C">
        <w:rPr>
          <w:rFonts w:ascii="Book Antiqua" w:hAnsi="Book Antiqua"/>
          <w:lang w:val="en-US"/>
        </w:rPr>
        <w:t xml:space="preserve"> (</w:t>
      </w:r>
      <w:r w:rsidRPr="00DB7A7C">
        <w:rPr>
          <w:rFonts w:ascii="Book Antiqua" w:hAnsi="Book Antiqua"/>
          <w:i/>
          <w:iCs/>
          <w:lang w:val="en-US"/>
        </w:rPr>
        <w:t>Warumi 12:2</w:t>
      </w:r>
      <w:r w:rsidRPr="00DB7A7C">
        <w:rPr>
          <w:rFonts w:ascii="Book Antiqua" w:hAnsi="Book Antiqua"/>
          <w:lang w:val="en-US"/>
        </w:rPr>
        <w:t xml:space="preserve">). Kutamani kutii na kukataa </w:t>
      </w:r>
      <w:r w:rsidRPr="00DB7A7C">
        <w:rPr>
          <w:rFonts w:ascii="Book Antiqua" w:hAnsi="Book Antiqua"/>
          <w:i/>
          <w:iCs/>
          <w:lang w:val="en-US"/>
        </w:rPr>
        <w:t>“roho ya ulimwengu huu”</w:t>
      </w:r>
      <w:r w:rsidRPr="00DB7A7C">
        <w:rPr>
          <w:rFonts w:ascii="Book Antiqua" w:hAnsi="Book Antiqua"/>
          <w:lang w:val="en-US"/>
        </w:rPr>
        <w:t xml:space="preserve"> kunasababisha mabadiliko ya akili ambayo polepole inajitenga na </w:t>
      </w:r>
      <w:r w:rsidRPr="00DB7A7C">
        <w:rPr>
          <w:rFonts w:ascii="Book Antiqua" w:hAnsi="Book Antiqua"/>
          <w:i/>
          <w:iCs/>
          <w:lang w:val="en-US"/>
        </w:rPr>
        <w:t>“roho ya ulimwengu.”</w:t>
      </w:r>
      <w:r w:rsidRPr="00DB7A7C">
        <w:rPr>
          <w:rFonts w:ascii="Book Antiqua" w:hAnsi="Book Antiqua"/>
          <w:lang w:val="en-US"/>
        </w:rPr>
        <w:t xml:space="preserve"> Imehamasishwa na Roho Mtakatifu wa Mungu, Mkristo anakuwa na uwezo wa kutambua </w:t>
      </w:r>
      <w:r w:rsidRPr="00DB7A7C">
        <w:rPr>
          <w:rFonts w:ascii="Book Antiqua" w:hAnsi="Book Antiqua"/>
          <w:i/>
          <w:iCs/>
          <w:lang w:val="en-US"/>
        </w:rPr>
        <w:t>“mapenzi ya Mungu mema, yanayompendeza, na kamili.”</w:t>
      </w:r>
    </w:p>
    <w:p w14:paraId="373D18D9"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Kwa hakika hii ni rejea kwa msalaba. Mkristo anayeamua kumfuata Yesu anaitwa kuchukua msalaba wake. Kutambua Yesu akiwa msalabani kunaleta akilini dhabihu yake kuu ya kuwa mkombozi wa dunia. Na wanafunzi wake wanakaribishwa kumfuata na kufanya kile alichofanya: </w:t>
      </w:r>
      <w:r w:rsidRPr="00DB7A7C">
        <w:rPr>
          <w:rFonts w:ascii="Book Antiqua" w:hAnsi="Book Antiqua"/>
          <w:i/>
          <w:iCs/>
          <w:lang w:val="en-US"/>
        </w:rPr>
        <w:t>“Hivyo basi, nawasihi ninyi, ndugu, kwa ajili ya rehema za Mungu, mtoeni miili yenu sadaka ya hai, takatifu, inayompendeza Mungu, hii ni ibada yenu ya kiroho”</w:t>
      </w:r>
      <w:r w:rsidRPr="00DB7A7C">
        <w:rPr>
          <w:rFonts w:ascii="Book Antiqua" w:hAnsi="Book Antiqua"/>
          <w:lang w:val="en-US"/>
        </w:rPr>
        <w:t xml:space="preserve"> (</w:t>
      </w:r>
      <w:r w:rsidRPr="00DB7A7C">
        <w:rPr>
          <w:rFonts w:ascii="Book Antiqua" w:hAnsi="Book Antiqua"/>
          <w:i/>
          <w:iCs/>
          <w:lang w:val="en-US"/>
        </w:rPr>
        <w:t>Warumi 12:1</w:t>
      </w:r>
      <w:r w:rsidRPr="00DB7A7C">
        <w:rPr>
          <w:rFonts w:ascii="Book Antiqua" w:hAnsi="Book Antiqua"/>
          <w:lang w:val="en-US"/>
        </w:rPr>
        <w:t>).</w:t>
      </w:r>
    </w:p>
    <w:p w14:paraId="3DEF133A" w14:textId="1156C9D8" w:rsidR="00DB7A7C" w:rsidRPr="00DB7A7C" w:rsidRDefault="00DB7A7C" w:rsidP="00DB7A7C">
      <w:pPr>
        <w:jc w:val="both"/>
        <w:rPr>
          <w:rFonts w:ascii="Book Antiqua" w:hAnsi="Book Antiqua"/>
          <w:lang w:val="en-US"/>
        </w:rPr>
      </w:pPr>
      <w:r w:rsidRPr="00DB7A7C">
        <w:rPr>
          <w:rFonts w:ascii="Book Antiqua" w:hAnsi="Book Antiqua"/>
          <w:lang w:val="en-US"/>
        </w:rPr>
        <w:lastRenderedPageBreak/>
        <w:t xml:space="preserve">Hii ni kujitolea kikamilifu kufanya mapenzi ya Bwana kwa </w:t>
      </w:r>
      <w:r w:rsidRPr="00DB7A7C">
        <w:rPr>
          <w:rFonts w:ascii="Book Antiqua" w:hAnsi="Book Antiqua"/>
          <w:i/>
          <w:iCs/>
          <w:lang w:val="en-US"/>
        </w:rPr>
        <w:t>“kubadilishwa kwa akili”</w:t>
      </w:r>
      <w:r w:rsidRPr="00DB7A7C">
        <w:rPr>
          <w:rFonts w:ascii="Book Antiqua" w:hAnsi="Book Antiqua"/>
          <w:lang w:val="en-US"/>
        </w:rPr>
        <w:t xml:space="preserve"> na </w:t>
      </w:r>
      <w:r w:rsidRPr="00DB7A7C">
        <w:rPr>
          <w:rFonts w:ascii="Book Antiqua" w:hAnsi="Book Antiqua"/>
          <w:i/>
          <w:iCs/>
          <w:lang w:val="en-US"/>
        </w:rPr>
        <w:t>“kukataa mapenzi ya nafsi”</w:t>
      </w:r>
      <w:r w:rsidRPr="00DB7A7C">
        <w:rPr>
          <w:rFonts w:ascii="Book Antiqua" w:hAnsi="Book Antiqua"/>
          <w:lang w:val="en-US"/>
        </w:rPr>
        <w:t xml:space="preserve"> (mapenzi ya nafsi). Hivyo miili yetu (mwili na maslahi yake, maisha yetu ya kibinadamu) inatolewa kama </w:t>
      </w:r>
      <w:r w:rsidRPr="00DB7A7C">
        <w:rPr>
          <w:rFonts w:ascii="Book Antiqua" w:hAnsi="Book Antiqua"/>
          <w:i/>
          <w:iCs/>
          <w:lang w:val="en-US"/>
        </w:rPr>
        <w:t>“sadaka ya hai.”</w:t>
      </w:r>
      <w:r w:rsidRPr="00DB7A7C">
        <w:rPr>
          <w:rFonts w:ascii="Book Antiqua" w:hAnsi="Book Antiqua"/>
          <w:lang w:val="en-US"/>
        </w:rPr>
        <w:t xml:space="preserve"> Lakini nini tunaweza kutoa? Inaweza kuwa ndoto, malengo, tamaa, muda, vipaji, mali, afya, na hata maisha yenyewe.</w:t>
      </w:r>
      <w:r w:rsidR="00120120">
        <w:rPr>
          <w:rFonts w:ascii="Book Antiqua" w:hAnsi="Book Antiqua"/>
          <w:lang w:val="en-US"/>
        </w:rPr>
        <w:t xml:space="preserve"> </w:t>
      </w:r>
      <w:r w:rsidRPr="00DB7A7C">
        <w:rPr>
          <w:rFonts w:ascii="Book Antiqua" w:hAnsi="Book Antiqua"/>
          <w:lang w:val="en-US"/>
        </w:rPr>
        <w:t xml:space="preserve">Wale wanaochukua hatua hii </w:t>
      </w:r>
      <w:r w:rsidRPr="00DB7A7C">
        <w:rPr>
          <w:rFonts w:ascii="Book Antiqua" w:hAnsi="Book Antiqua"/>
          <w:i/>
          <w:iCs/>
          <w:lang w:val="en-US"/>
        </w:rPr>
        <w:t>“kumfuata Yesu”</w:t>
      </w:r>
      <w:r w:rsidRPr="00DB7A7C">
        <w:rPr>
          <w:rFonts w:ascii="Book Antiqua" w:hAnsi="Book Antiqua"/>
          <w:lang w:val="en-US"/>
        </w:rPr>
        <w:t xml:space="preserve"> wanaitwa na Baba wa mbinguni kwa namna maalum: </w:t>
      </w:r>
      <w:r w:rsidRPr="00DB7A7C">
        <w:rPr>
          <w:rFonts w:ascii="Book Antiqua" w:hAnsi="Book Antiqua"/>
          <w:i/>
          <w:iCs/>
          <w:lang w:val="en-US"/>
        </w:rPr>
        <w:t>“Kusanyeni kwangu watakatifu wangu, waliounganisha agano nami kwa sadaka”</w:t>
      </w:r>
      <w:r w:rsidRPr="00DB7A7C">
        <w:rPr>
          <w:rFonts w:ascii="Book Antiqua" w:hAnsi="Book Antiqua"/>
          <w:lang w:val="en-US"/>
        </w:rPr>
        <w:t xml:space="preserve"> (</w:t>
      </w:r>
      <w:r w:rsidRPr="00DB7A7C">
        <w:rPr>
          <w:rFonts w:ascii="Book Antiqua" w:hAnsi="Book Antiqua"/>
          <w:i/>
          <w:iCs/>
          <w:lang w:val="en-US"/>
        </w:rPr>
        <w:t>Zaburi 50:5</w:t>
      </w:r>
      <w:r w:rsidRPr="00DB7A7C">
        <w:rPr>
          <w:rFonts w:ascii="Book Antiqua" w:hAnsi="Book Antiqua"/>
          <w:lang w:val="en-US"/>
        </w:rPr>
        <w:t xml:space="preserve">). Hatua hii ya kujitolea kikamilifu inapatikana kwa kutengeneza agano na Mungu kama ilivyokuwa kwa Bwana wetu Yesu: </w:t>
      </w:r>
      <w:r w:rsidRPr="00DB7A7C">
        <w:rPr>
          <w:rFonts w:ascii="Book Antiqua" w:hAnsi="Book Antiqua"/>
          <w:i/>
          <w:iCs/>
          <w:lang w:val="en-US"/>
        </w:rPr>
        <w:t>“Ndipo nalisema, Tazama mimi, imeandikwa juu yangu katika kisu; nimekuja kutekeleza mapenzi yako, Ee Mungu”</w:t>
      </w:r>
      <w:r w:rsidRPr="00DB7A7C">
        <w:rPr>
          <w:rFonts w:ascii="Book Antiqua" w:hAnsi="Book Antiqua"/>
          <w:lang w:val="en-US"/>
        </w:rPr>
        <w:t xml:space="preserve"> (</w:t>
      </w:r>
      <w:r w:rsidRPr="00DB7A7C">
        <w:rPr>
          <w:rFonts w:ascii="Book Antiqua" w:hAnsi="Book Antiqua"/>
          <w:i/>
          <w:iCs/>
          <w:lang w:val="en-US"/>
        </w:rPr>
        <w:t>Waebrania 10:7</w:t>
      </w:r>
      <w:r w:rsidRPr="00DB7A7C">
        <w:rPr>
          <w:rFonts w:ascii="Book Antiqua" w:hAnsi="Book Antiqua"/>
          <w:lang w:val="en-US"/>
        </w:rPr>
        <w:t xml:space="preserve">). Huu </w:t>
      </w:r>
      <w:r w:rsidRPr="00DB7A7C">
        <w:rPr>
          <w:rFonts w:ascii="Book Antiqua" w:hAnsi="Book Antiqua"/>
          <w:i/>
          <w:iCs/>
          <w:lang w:val="en-US"/>
        </w:rPr>
        <w:t>“agano la sadaka ya mapenzi ya nafsi”</w:t>
      </w:r>
      <w:r w:rsidRPr="00DB7A7C">
        <w:rPr>
          <w:rFonts w:ascii="Book Antiqua" w:hAnsi="Book Antiqua"/>
          <w:lang w:val="en-US"/>
        </w:rPr>
        <w:t xml:space="preserve"> hadi kifo linapigwa picha kwa ubatizo wa maji. Hivyo kuchukua hatua hii kunaongoza kwa hatua inayofuata.</w:t>
      </w:r>
    </w:p>
    <w:p w14:paraId="51DB70DF" w14:textId="2E855296" w:rsidR="00120120" w:rsidRDefault="00120120" w:rsidP="00120120">
      <w:pPr>
        <w:jc w:val="center"/>
        <w:rPr>
          <w:rFonts w:ascii="Book Antiqua" w:hAnsi="Book Antiqua"/>
          <w:b/>
          <w:bCs/>
          <w:lang w:val="en-US"/>
        </w:rPr>
      </w:pPr>
      <w:r w:rsidRPr="00DB7A7C">
        <w:rPr>
          <w:rFonts w:ascii="Book Antiqua" w:hAnsi="Book Antiqua"/>
          <w:b/>
          <w:bCs/>
          <w:lang w:val="en-US"/>
        </w:rPr>
        <w:t>KUJITUMBUKIZA #5</w:t>
      </w:r>
    </w:p>
    <w:p w14:paraId="5E990FE2" w14:textId="498A1885" w:rsidR="00DB7A7C" w:rsidRPr="00DB7A7C" w:rsidRDefault="00DB7A7C" w:rsidP="00DB7A7C">
      <w:pPr>
        <w:jc w:val="both"/>
        <w:rPr>
          <w:rFonts w:ascii="Book Antiqua" w:hAnsi="Book Antiqua"/>
          <w:lang w:val="en-US"/>
        </w:rPr>
      </w:pPr>
      <w:r w:rsidRPr="00DB7A7C">
        <w:rPr>
          <w:rFonts w:ascii="Book Antiqua" w:hAnsi="Book Antiqua"/>
          <w:lang w:val="en-US"/>
        </w:rPr>
        <w:br/>
        <w:t xml:space="preserve">Hatua ya tano </w:t>
      </w:r>
      <w:r>
        <w:rPr>
          <w:rFonts w:ascii="Book Antiqua" w:hAnsi="Book Antiqua"/>
          <w:lang w:val="en-US"/>
        </w:rPr>
        <w:t>ni</w:t>
      </w:r>
      <w:r w:rsidRPr="00DB7A7C">
        <w:rPr>
          <w:rFonts w:ascii="Book Antiqua" w:hAnsi="Book Antiqua"/>
          <w:lang w:val="en-US"/>
        </w:rPr>
        <w:t xml:space="preserve"> kutimiza kile tulichoaahidi. Kuunda agano au ahadi na Mungu ni jambo la ajabu, lakini muhimu zaidi ni kutimiza kile tulichoaahidi: </w:t>
      </w:r>
      <w:r w:rsidRPr="00DB7A7C">
        <w:rPr>
          <w:rFonts w:ascii="Book Antiqua" w:hAnsi="Book Antiqua"/>
          <w:i/>
          <w:iCs/>
          <w:lang w:val="en-US"/>
        </w:rPr>
        <w:t>“Nitakamilisha ahadi zangu kwa Bwana mbele ya watu wake wote”</w:t>
      </w:r>
      <w:r w:rsidRPr="00DB7A7C">
        <w:rPr>
          <w:rFonts w:ascii="Book Antiqua" w:hAnsi="Book Antiqua"/>
          <w:lang w:val="en-US"/>
        </w:rPr>
        <w:t xml:space="preserve"> (</w:t>
      </w:r>
      <w:r w:rsidRPr="00DB7A7C">
        <w:rPr>
          <w:rFonts w:ascii="Book Antiqua" w:hAnsi="Book Antiqua"/>
          <w:i/>
          <w:iCs/>
          <w:lang w:val="en-US"/>
        </w:rPr>
        <w:t>Zaburi 116:14</w:t>
      </w:r>
      <w:r w:rsidRPr="00DB7A7C">
        <w:rPr>
          <w:rFonts w:ascii="Book Antiqua" w:hAnsi="Book Antiqua"/>
          <w:lang w:val="en-US"/>
        </w:rPr>
        <w:t xml:space="preserve">). Hii inapaswa kuwa mtazamo wetu kila wakati, na kila siku, katika kila maisha ya kujitolea. Mtindo wa maisha kama huu unaleta uamsho au ukuaji kwa kila Mkristo anapoanza kuendelea katika </w:t>
      </w:r>
      <w:r w:rsidRPr="00DB7A7C">
        <w:rPr>
          <w:rFonts w:ascii="Book Antiqua" w:hAnsi="Book Antiqua"/>
          <w:i/>
          <w:iCs/>
          <w:lang w:val="en-US"/>
        </w:rPr>
        <w:t>“picha ya mwana”</w:t>
      </w:r>
      <w:r w:rsidRPr="00DB7A7C">
        <w:rPr>
          <w:rFonts w:ascii="Book Antiqua" w:hAnsi="Book Antiqua"/>
          <w:lang w:val="en-US"/>
        </w:rPr>
        <w:t xml:space="preserve"> (</w:t>
      </w:r>
      <w:r w:rsidRPr="00DB7A7C">
        <w:rPr>
          <w:rFonts w:ascii="Book Antiqua" w:hAnsi="Book Antiqua"/>
          <w:i/>
          <w:iCs/>
          <w:lang w:val="en-US"/>
        </w:rPr>
        <w:t>Warumi 8:29</w:t>
      </w:r>
      <w:r w:rsidRPr="00DB7A7C">
        <w:rPr>
          <w:rFonts w:ascii="Book Antiqua" w:hAnsi="Book Antiqua"/>
          <w:lang w:val="en-US"/>
        </w:rPr>
        <w:t xml:space="preserve">). Hii inaanza mchakato wa maendeleo unaoleta kitu kipya: </w:t>
      </w:r>
      <w:r w:rsidRPr="00DB7A7C">
        <w:rPr>
          <w:rFonts w:ascii="Book Antiqua" w:hAnsi="Book Antiqua"/>
          <w:i/>
          <w:iCs/>
          <w:lang w:val="en-US"/>
        </w:rPr>
        <w:t>“Kwa hiyo, kama mtu yuko ndani ya Kristo, yeye ni kiumbe kipya; yaliyo ya zamani yamepita; tazama, yamekuwa mapya”</w:t>
      </w:r>
      <w:r w:rsidRPr="00DB7A7C">
        <w:rPr>
          <w:rFonts w:ascii="Book Antiqua" w:hAnsi="Book Antiqua"/>
          <w:lang w:val="en-US"/>
        </w:rPr>
        <w:t xml:space="preserve"> (</w:t>
      </w:r>
      <w:r w:rsidRPr="00DB7A7C">
        <w:rPr>
          <w:rFonts w:ascii="Book Antiqua" w:hAnsi="Book Antiqua"/>
          <w:i/>
          <w:iCs/>
          <w:lang w:val="en-US"/>
        </w:rPr>
        <w:t>2 Wakorintho 5:17</w:t>
      </w:r>
      <w:r w:rsidRPr="00DB7A7C">
        <w:rPr>
          <w:rFonts w:ascii="Book Antiqua" w:hAnsi="Book Antiqua"/>
          <w:lang w:val="en-US"/>
        </w:rPr>
        <w:t>).</w:t>
      </w:r>
    </w:p>
    <w:p w14:paraId="31033B5A"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Wakristo ambao wameendelea kutoka kuwa waamini tu katika Yesu hadi kuwa wafuasi wake, kuwa </w:t>
      </w:r>
      <w:r w:rsidRPr="00DB7A7C">
        <w:rPr>
          <w:rFonts w:ascii="Book Antiqua" w:hAnsi="Book Antiqua"/>
          <w:i/>
          <w:iCs/>
          <w:lang w:val="en-US"/>
        </w:rPr>
        <w:t>“dani ya Kristo”</w:t>
      </w:r>
      <w:r w:rsidRPr="00DB7A7C">
        <w:rPr>
          <w:rFonts w:ascii="Book Antiqua" w:hAnsi="Book Antiqua"/>
          <w:lang w:val="en-US"/>
        </w:rPr>
        <w:t xml:space="preserve"> na sehemu ya mwili wa Kristo wa kujitolea, wanakuwa kile ambacho Paulo alikiita </w:t>
      </w:r>
      <w:r w:rsidRPr="00DB7A7C">
        <w:rPr>
          <w:rFonts w:ascii="Book Antiqua" w:hAnsi="Book Antiqua"/>
          <w:i/>
          <w:iCs/>
          <w:lang w:val="en-US"/>
        </w:rPr>
        <w:t xml:space="preserve">“kiumbe </w:t>
      </w:r>
      <w:r w:rsidRPr="00DB7A7C">
        <w:rPr>
          <w:rFonts w:ascii="Book Antiqua" w:hAnsi="Book Antiqua"/>
          <w:i/>
          <w:iCs/>
          <w:lang w:val="en-US"/>
        </w:rPr>
        <w:lastRenderedPageBreak/>
        <w:t>kipya.”</w:t>
      </w:r>
      <w:r w:rsidRPr="00DB7A7C">
        <w:rPr>
          <w:rFonts w:ascii="Book Antiqua" w:hAnsi="Book Antiqua"/>
          <w:lang w:val="en-US"/>
        </w:rPr>
        <w:t xml:space="preserve"> </w:t>
      </w:r>
      <w:r w:rsidRPr="00DB7A7C">
        <w:rPr>
          <w:rFonts w:ascii="Book Antiqua" w:hAnsi="Book Antiqua"/>
          <w:i/>
          <w:iCs/>
          <w:lang w:val="en-US"/>
        </w:rPr>
        <w:t>“Hata tohara [Mwebrania] wala kutohara [mgeni] hakuna maana yoyote; kinachohesabiwa ni kiumbe kipya”</w:t>
      </w:r>
      <w:r w:rsidRPr="00DB7A7C">
        <w:rPr>
          <w:rFonts w:ascii="Book Antiqua" w:hAnsi="Book Antiqua"/>
          <w:lang w:val="en-US"/>
        </w:rPr>
        <w:t xml:space="preserve"> (</w:t>
      </w:r>
      <w:r w:rsidRPr="00DB7A7C">
        <w:rPr>
          <w:rFonts w:ascii="Book Antiqua" w:hAnsi="Book Antiqua"/>
          <w:i/>
          <w:iCs/>
          <w:lang w:val="en-US"/>
        </w:rPr>
        <w:t>Wagalatia 6:15</w:t>
      </w:r>
      <w:r w:rsidRPr="00DB7A7C">
        <w:rPr>
          <w:rFonts w:ascii="Book Antiqua" w:hAnsi="Book Antiqua"/>
          <w:lang w:val="en-US"/>
        </w:rPr>
        <w:t xml:space="preserve">). Kuwa Myahudi au Mgeni si muhimu; kinachohesabiwa ni </w:t>
      </w:r>
      <w:r w:rsidRPr="00DB7A7C">
        <w:rPr>
          <w:rFonts w:ascii="Book Antiqua" w:hAnsi="Book Antiqua"/>
          <w:i/>
          <w:iCs/>
          <w:lang w:val="en-US"/>
        </w:rPr>
        <w:t>“kiumbe kipya.”</w:t>
      </w:r>
    </w:p>
    <w:p w14:paraId="6408B4E6"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Paulo anatuambia zaidi kuhusu hili: </w:t>
      </w:r>
      <w:r w:rsidRPr="00DB7A7C">
        <w:rPr>
          <w:rFonts w:ascii="Book Antiqua" w:hAnsi="Book Antiqua"/>
          <w:i/>
          <w:iCs/>
          <w:lang w:val="en-US"/>
        </w:rPr>
        <w:t>“Msidanganyane, kwa kuwa mmevaa utu wa zamani pamoja na matendo yake, na mmevaa utu mpya, ambao unafanywa upya katika maarifa kwa mfano wa Muumba wake”</w:t>
      </w:r>
      <w:r w:rsidRPr="00DB7A7C">
        <w:rPr>
          <w:rFonts w:ascii="Book Antiqua" w:hAnsi="Book Antiqua"/>
          <w:lang w:val="en-US"/>
        </w:rPr>
        <w:t xml:space="preserve"> (</w:t>
      </w:r>
      <w:r w:rsidRPr="00DB7A7C">
        <w:rPr>
          <w:rFonts w:ascii="Book Antiqua" w:hAnsi="Book Antiqua"/>
          <w:i/>
          <w:iCs/>
          <w:lang w:val="en-US"/>
        </w:rPr>
        <w:t>Wakolosai 3:9,10</w:t>
      </w:r>
      <w:r w:rsidRPr="00DB7A7C">
        <w:rPr>
          <w:rFonts w:ascii="Book Antiqua" w:hAnsi="Book Antiqua"/>
          <w:lang w:val="en-US"/>
        </w:rPr>
        <w:t xml:space="preserve">). </w:t>
      </w:r>
      <w:r w:rsidRPr="00DB7A7C">
        <w:rPr>
          <w:rFonts w:ascii="Book Antiqua" w:hAnsi="Book Antiqua"/>
          <w:i/>
          <w:iCs/>
          <w:lang w:val="en-US"/>
        </w:rPr>
        <w:t>“Utu mpya”</w:t>
      </w:r>
      <w:r w:rsidRPr="00DB7A7C">
        <w:rPr>
          <w:rFonts w:ascii="Book Antiqua" w:hAnsi="Book Antiqua"/>
          <w:lang w:val="en-US"/>
        </w:rPr>
        <w:t xml:space="preserve"> ni rejea kwa kuwa kiumbe kipya. Kiumbe kipya kina </w:t>
      </w:r>
      <w:r w:rsidRPr="00DB7A7C">
        <w:rPr>
          <w:rFonts w:ascii="Book Antiqua" w:hAnsi="Book Antiqua"/>
          <w:i/>
          <w:iCs/>
          <w:lang w:val="en-US"/>
        </w:rPr>
        <w:t>“utu wa zamani”</w:t>
      </w:r>
      <w:r w:rsidRPr="00DB7A7C">
        <w:rPr>
          <w:rFonts w:ascii="Book Antiqua" w:hAnsi="Book Antiqua"/>
          <w:lang w:val="en-US"/>
        </w:rPr>
        <w:t xml:space="preserve"> na </w:t>
      </w:r>
      <w:r w:rsidRPr="00DB7A7C">
        <w:rPr>
          <w:rFonts w:ascii="Book Antiqua" w:hAnsi="Book Antiqua"/>
          <w:i/>
          <w:iCs/>
          <w:lang w:val="en-US"/>
        </w:rPr>
        <w:t>“utu mpya.”</w:t>
      </w:r>
      <w:r w:rsidRPr="00DB7A7C">
        <w:rPr>
          <w:rFonts w:ascii="Book Antiqua" w:hAnsi="Book Antiqua"/>
          <w:lang w:val="en-US"/>
        </w:rPr>
        <w:t xml:space="preserve"> Ni kana kwamba mfuasi wa Kristo ana mawazo mawili. Ana mawazo ya kidunia ambayo alikuwa nayo tangu kuzaliwa kwake, na mawazo ya kiroho ambayo alipokea kutoka kwa Mungu alipozaliwa kwa Roho.</w:t>
      </w:r>
    </w:p>
    <w:p w14:paraId="3D10C727" w14:textId="77777777" w:rsidR="00DB7A7C" w:rsidRPr="00DB7A7C" w:rsidRDefault="00DB7A7C" w:rsidP="00DB7A7C">
      <w:pPr>
        <w:jc w:val="both"/>
        <w:rPr>
          <w:rFonts w:ascii="Book Antiqua" w:hAnsi="Book Antiqua"/>
          <w:lang w:val="en-US"/>
        </w:rPr>
      </w:pPr>
      <w:r w:rsidRPr="00DB7A7C">
        <w:rPr>
          <w:rFonts w:ascii="Book Antiqua" w:hAnsi="Book Antiqua"/>
          <w:lang w:val="en-US"/>
        </w:rPr>
        <w:t>Mawazo yote mawili yanatafuta kudhibiti mwili na kile kinachofanyika. Lakini mmoja wa mawazo (ya kidunia) unapaswa kuwa umefufuka au angalau kuisha kwa polepole. Njia zake zote, tamaa, tabia, na matendo lazima ziwe chini ya uangalizi mkali na zisiruhusiwe kuonyeshwa bure. Mawazo mengine (ya kiroho) yanachukuliwa kuwa hai. Mawazo yote, maneno, na matendo polepole yanakuwa chini ya mawazo haya.</w:t>
      </w:r>
    </w:p>
    <w:p w14:paraId="47B4F6B6" w14:textId="77777777" w:rsidR="00DB7A7C" w:rsidRPr="00DB7A7C" w:rsidRDefault="00DB7A7C" w:rsidP="00DB7A7C">
      <w:pPr>
        <w:jc w:val="both"/>
        <w:rPr>
          <w:rFonts w:ascii="Book Antiqua" w:hAnsi="Book Antiqua"/>
          <w:lang w:val="en-US"/>
        </w:rPr>
      </w:pPr>
      <w:r w:rsidRPr="00DB7A7C">
        <w:rPr>
          <w:rFonts w:ascii="Book Antiqua" w:hAnsi="Book Antiqua"/>
          <w:lang w:val="en-US"/>
        </w:rPr>
        <w:t xml:space="preserve">Maendeleo ya akili mpya ya kiroho ndiyo lengo kuu na madhumuni ya </w:t>
      </w:r>
      <w:r w:rsidRPr="00DB7A7C">
        <w:rPr>
          <w:rFonts w:ascii="Book Antiqua" w:hAnsi="Book Antiqua"/>
          <w:i/>
          <w:iCs/>
          <w:lang w:val="en-US"/>
        </w:rPr>
        <w:t>“wakristo wa kiumbe kipya.”</w:t>
      </w:r>
      <w:r w:rsidRPr="00DB7A7C">
        <w:rPr>
          <w:rFonts w:ascii="Book Antiqua" w:hAnsi="Book Antiqua"/>
          <w:lang w:val="en-US"/>
        </w:rPr>
        <w:t xml:space="preserve"> Lazima wawe waaminifu katika kutimiza kila siku ahadi zao za kujitolea. Uaminifu katika kutimiza ahadi hizi unawafanya kuwa na nguvu ya kutosha kukabiliana na majaribu yote yatakayokuja: </w:t>
      </w:r>
      <w:r w:rsidRPr="00DB7A7C">
        <w:rPr>
          <w:rFonts w:ascii="Book Antiqua" w:hAnsi="Book Antiqua"/>
          <w:i/>
          <w:iCs/>
          <w:lang w:val="en-US"/>
        </w:rPr>
        <w:t>“Msiwe na ajabu kwa majaribu makali mnayoyapata, kana kwamba jambo la ajabu linatokea kwenu”</w:t>
      </w:r>
      <w:r w:rsidRPr="00DB7A7C">
        <w:rPr>
          <w:rFonts w:ascii="Book Antiqua" w:hAnsi="Book Antiqua"/>
          <w:lang w:val="en-US"/>
        </w:rPr>
        <w:t xml:space="preserve"> (</w:t>
      </w:r>
      <w:r w:rsidRPr="00DB7A7C">
        <w:rPr>
          <w:rFonts w:ascii="Book Antiqua" w:hAnsi="Book Antiqua"/>
          <w:i/>
          <w:iCs/>
          <w:lang w:val="en-US"/>
        </w:rPr>
        <w:t>1 Petro 4:12</w:t>
      </w:r>
      <w:r w:rsidRPr="00DB7A7C">
        <w:rPr>
          <w:rFonts w:ascii="Book Antiqua" w:hAnsi="Book Antiqua"/>
          <w:lang w:val="en-US"/>
        </w:rPr>
        <w:t xml:space="preserve">). Kwa nini kuwe na majaribu? Petro anasema: </w:t>
      </w:r>
      <w:r w:rsidRPr="00DB7A7C">
        <w:rPr>
          <w:rFonts w:ascii="Book Antiqua" w:hAnsi="Book Antiqua"/>
          <w:i/>
          <w:iCs/>
          <w:lang w:val="en-US"/>
        </w:rPr>
        <w:t>“Haya yamekuja ili imani yenu, ambayo ni ya thamani kuliko dhahabu inayoharibika ingawa imechujwa kwa moto, ipatikane ikiwa halisi na kusababisha sifa, utukufu na heshima wakati Yesu Kristo atakapodhihirishwa”</w:t>
      </w:r>
      <w:r w:rsidRPr="00DB7A7C">
        <w:rPr>
          <w:rFonts w:ascii="Book Antiqua" w:hAnsi="Book Antiqua"/>
          <w:lang w:val="en-US"/>
        </w:rPr>
        <w:t xml:space="preserve"> (</w:t>
      </w:r>
      <w:r w:rsidRPr="00DB7A7C">
        <w:rPr>
          <w:rFonts w:ascii="Book Antiqua" w:hAnsi="Book Antiqua"/>
          <w:i/>
          <w:iCs/>
          <w:lang w:val="en-US"/>
        </w:rPr>
        <w:t>1 Petro 1:7</w:t>
      </w:r>
      <w:r w:rsidRPr="00DB7A7C">
        <w:rPr>
          <w:rFonts w:ascii="Book Antiqua" w:hAnsi="Book Antiqua"/>
          <w:lang w:val="en-US"/>
        </w:rPr>
        <w:t>).</w:t>
      </w:r>
    </w:p>
    <w:p w14:paraId="04699244" w14:textId="77777777" w:rsidR="00DB7A7C" w:rsidRPr="00DB7A7C" w:rsidRDefault="00DB7A7C" w:rsidP="00DB7A7C">
      <w:pPr>
        <w:jc w:val="both"/>
        <w:rPr>
          <w:rFonts w:ascii="Book Antiqua" w:hAnsi="Book Antiqua"/>
          <w:lang w:val="en-US"/>
        </w:rPr>
      </w:pPr>
      <w:r w:rsidRPr="00DB7A7C">
        <w:rPr>
          <w:rFonts w:ascii="Book Antiqua" w:hAnsi="Book Antiqua"/>
          <w:lang w:val="en-US"/>
        </w:rPr>
        <w:lastRenderedPageBreak/>
        <w:t xml:space="preserve">Jaribio ni jaribio la imani yetu. Katika uzoefu wetu wote wa maisha, kitu pekee tunachoweza kumtolea Mungu ni imani yetu kwake, na inaweza tu kupimwa katika </w:t>
      </w:r>
      <w:r w:rsidRPr="00DB7A7C">
        <w:rPr>
          <w:rFonts w:ascii="Book Antiqua" w:hAnsi="Book Antiqua"/>
          <w:i/>
          <w:iCs/>
          <w:lang w:val="en-US"/>
        </w:rPr>
        <w:t>“matendo ya maisha”</w:t>
      </w:r>
      <w:r w:rsidRPr="00DB7A7C">
        <w:rPr>
          <w:rFonts w:ascii="Book Antiqua" w:hAnsi="Book Antiqua"/>
          <w:lang w:val="en-US"/>
        </w:rPr>
        <w:t xml:space="preserve"> ya Mkristo. Hizi </w:t>
      </w:r>
      <w:r w:rsidRPr="00DB7A7C">
        <w:rPr>
          <w:rFonts w:ascii="Book Antiqua" w:hAnsi="Book Antiqua"/>
          <w:i/>
          <w:iCs/>
          <w:lang w:val="en-US"/>
        </w:rPr>
        <w:t>“majaribio ya imani”</w:t>
      </w:r>
      <w:r w:rsidRPr="00DB7A7C">
        <w:rPr>
          <w:rFonts w:ascii="Book Antiqua" w:hAnsi="Book Antiqua"/>
          <w:lang w:val="en-US"/>
        </w:rPr>
        <w:t xml:space="preserve"> ni magumu na matamu kwa wakati mmoja. Hivyo tunasogea kwa hatua inayofuata.</w:t>
      </w:r>
    </w:p>
    <w:p w14:paraId="0DB1AFB0" w14:textId="77777777" w:rsidR="00DB7A7C" w:rsidRPr="00DB7A7C" w:rsidRDefault="00DB7A7C" w:rsidP="00DB7A7C">
      <w:pPr>
        <w:jc w:val="both"/>
        <w:rPr>
          <w:rFonts w:ascii="Book Antiqua" w:hAnsi="Book Antiqua"/>
          <w:lang w:val="en-US"/>
        </w:rPr>
      </w:pPr>
    </w:p>
    <w:p w14:paraId="2E09A8BE" w14:textId="3533F8EC" w:rsidR="00120120" w:rsidRDefault="00120120" w:rsidP="00120120">
      <w:pPr>
        <w:jc w:val="center"/>
        <w:rPr>
          <w:rFonts w:ascii="Book Antiqua" w:hAnsi="Book Antiqua"/>
          <w:b/>
          <w:bCs/>
          <w:lang w:val="en-US"/>
        </w:rPr>
      </w:pPr>
      <w:r w:rsidRPr="00120120">
        <w:rPr>
          <w:rFonts w:ascii="Book Antiqua" w:hAnsi="Book Antiqua"/>
          <w:b/>
          <w:bCs/>
          <w:lang w:val="en-US"/>
        </w:rPr>
        <w:t>KUJITUMBUKIZA #6</w:t>
      </w:r>
    </w:p>
    <w:p w14:paraId="4B4372DF" w14:textId="40D10716" w:rsidR="00120120" w:rsidRPr="00120120" w:rsidRDefault="00120120" w:rsidP="00120120">
      <w:pPr>
        <w:jc w:val="both"/>
        <w:rPr>
          <w:rFonts w:ascii="Book Antiqua" w:hAnsi="Book Antiqua"/>
          <w:lang w:val="en-US"/>
        </w:rPr>
      </w:pPr>
      <w:r w:rsidRPr="00120120">
        <w:rPr>
          <w:rFonts w:ascii="Book Antiqua" w:hAnsi="Book Antiqua"/>
          <w:lang w:val="en-US"/>
        </w:rPr>
        <w:br/>
        <w:t xml:space="preserve">Hatua hii inahusisha kulea upendo na kufikia </w:t>
      </w:r>
      <w:r w:rsidRPr="00120120">
        <w:rPr>
          <w:rFonts w:ascii="Book Antiqua" w:hAnsi="Book Antiqua"/>
          <w:i/>
          <w:iCs/>
          <w:lang w:val="en-US"/>
        </w:rPr>
        <w:t>“alama”</w:t>
      </w:r>
      <w:r w:rsidRPr="00120120">
        <w:rPr>
          <w:rFonts w:ascii="Book Antiqua" w:hAnsi="Book Antiqua"/>
          <w:lang w:val="en-US"/>
        </w:rPr>
        <w:t xml:space="preserve"> ya upendo kamili. Chanzo cha upendo, kama mwangaza na uzima, ni Mungu na Mungu hana mwanzo. Sifa hii ya upendo inaweza kueleweka vyema kwa jinsi inavyojitokeza: </w:t>
      </w:r>
      <w:r w:rsidRPr="00120120">
        <w:rPr>
          <w:rFonts w:ascii="Book Antiqua" w:hAnsi="Book Antiqua"/>
          <w:i/>
          <w:iCs/>
          <w:lang w:val="en-US"/>
        </w:rPr>
        <w:t>“Matunda ya Roho ni upendo, furaha, amani, uvumilivu, wema, wema, uaminifu”</w:t>
      </w:r>
      <w:r w:rsidRPr="00120120">
        <w:rPr>
          <w:rFonts w:ascii="Book Antiqua" w:hAnsi="Book Antiqua"/>
          <w:lang w:val="en-US"/>
        </w:rPr>
        <w:t xml:space="preserve"> (</w:t>
      </w:r>
      <w:r w:rsidRPr="00120120">
        <w:rPr>
          <w:rFonts w:ascii="Book Antiqua" w:hAnsi="Book Antiqua"/>
          <w:i/>
          <w:iCs/>
          <w:lang w:val="en-US"/>
        </w:rPr>
        <w:t>Wagalatia 5:22</w:t>
      </w:r>
      <w:r w:rsidRPr="00120120">
        <w:rPr>
          <w:rFonts w:ascii="Book Antiqua" w:hAnsi="Book Antiqua"/>
          <w:lang w:val="en-US"/>
        </w:rPr>
        <w:t xml:space="preserve">). </w:t>
      </w:r>
      <w:r w:rsidRPr="00120120">
        <w:rPr>
          <w:rFonts w:ascii="Book Antiqua" w:hAnsi="Book Antiqua"/>
          <w:i/>
          <w:iCs/>
          <w:lang w:val="en-US"/>
        </w:rPr>
        <w:t>“Matunda”</w:t>
      </w:r>
      <w:r w:rsidRPr="00120120">
        <w:rPr>
          <w:rFonts w:ascii="Book Antiqua" w:hAnsi="Book Antiqua"/>
          <w:lang w:val="en-US"/>
        </w:rPr>
        <w:t xml:space="preserve"> haya ya upendo kwanza hujitokeza bila kuonekana na katika akili za Wakristo ambao wanatamani kwa dhati kukuza sifa hizo ndani yao.</w:t>
      </w:r>
    </w:p>
    <w:p w14:paraId="759AA568" w14:textId="77777777" w:rsidR="00120120" w:rsidRPr="00120120" w:rsidRDefault="00120120" w:rsidP="00120120">
      <w:pPr>
        <w:jc w:val="both"/>
        <w:rPr>
          <w:rFonts w:ascii="Book Antiqua" w:hAnsi="Book Antiqua"/>
          <w:lang w:val="en-US"/>
        </w:rPr>
      </w:pPr>
      <w:r w:rsidRPr="00120120">
        <w:rPr>
          <w:rFonts w:ascii="Book Antiqua" w:hAnsi="Book Antiqua"/>
          <w:lang w:val="en-US"/>
        </w:rPr>
        <w:t>Kulea upendo ni mchakato wa ukuaji polepole kama vile katika mti. Kwanza kuna mbegu ambayo ni neno la Mungu, kisha mzizi ambao ni imani, kisha shina (matendo na huduma ya Bwana), kisha maua (maisha ya Kikristo) na mwishowe matunda (upendo wa Mungu na Kristo). Matunda haya ya upendo na jinsi yanavyojitokeza yanaweza kuzingatiwa kama:</w:t>
      </w:r>
    </w:p>
    <w:p w14:paraId="48C88329" w14:textId="77777777" w:rsidR="00120120" w:rsidRPr="00120120" w:rsidRDefault="00120120" w:rsidP="00120120">
      <w:pPr>
        <w:numPr>
          <w:ilvl w:val="0"/>
          <w:numId w:val="11"/>
        </w:numPr>
        <w:jc w:val="both"/>
        <w:rPr>
          <w:rFonts w:ascii="Book Antiqua" w:hAnsi="Book Antiqua"/>
          <w:lang w:val="en-US"/>
        </w:rPr>
      </w:pPr>
      <w:r w:rsidRPr="00120120">
        <w:rPr>
          <w:rFonts w:ascii="Book Antiqua" w:hAnsi="Book Antiqua"/>
          <w:b/>
          <w:bCs/>
          <w:lang w:val="en-US"/>
        </w:rPr>
        <w:t>Imani</w:t>
      </w:r>
      <w:r w:rsidRPr="00120120">
        <w:rPr>
          <w:rFonts w:ascii="Book Antiqua" w:hAnsi="Book Antiqua"/>
          <w:lang w:val="en-US"/>
        </w:rPr>
        <w:t>: Upendo kwenye uwanja wa vita (wa upinzani na kutoamini)</w:t>
      </w:r>
    </w:p>
    <w:p w14:paraId="4F5CA9D0" w14:textId="77777777" w:rsidR="00120120" w:rsidRPr="00120120" w:rsidRDefault="00120120" w:rsidP="00120120">
      <w:pPr>
        <w:numPr>
          <w:ilvl w:val="0"/>
          <w:numId w:val="11"/>
        </w:numPr>
        <w:jc w:val="both"/>
        <w:rPr>
          <w:rFonts w:ascii="Book Antiqua" w:hAnsi="Book Antiqua"/>
          <w:lang w:val="en-US"/>
        </w:rPr>
      </w:pPr>
      <w:r w:rsidRPr="00120120">
        <w:rPr>
          <w:rFonts w:ascii="Book Antiqua" w:hAnsi="Book Antiqua"/>
          <w:b/>
          <w:bCs/>
          <w:lang w:val="en-US"/>
        </w:rPr>
        <w:t>Udhibiti wa nafsi</w:t>
      </w:r>
      <w:r w:rsidRPr="00120120">
        <w:rPr>
          <w:rFonts w:ascii="Book Antiqua" w:hAnsi="Book Antiqua"/>
          <w:lang w:val="en-US"/>
        </w:rPr>
        <w:t>: Upendo katika mafunzo</w:t>
      </w:r>
    </w:p>
    <w:p w14:paraId="30EB7C50" w14:textId="77777777" w:rsidR="00120120" w:rsidRPr="00120120" w:rsidRDefault="00120120" w:rsidP="00120120">
      <w:pPr>
        <w:numPr>
          <w:ilvl w:val="0"/>
          <w:numId w:val="11"/>
        </w:numPr>
        <w:jc w:val="both"/>
        <w:rPr>
          <w:rFonts w:ascii="Book Antiqua" w:hAnsi="Book Antiqua"/>
          <w:lang w:val="en-US"/>
        </w:rPr>
      </w:pPr>
      <w:r w:rsidRPr="00120120">
        <w:rPr>
          <w:rFonts w:ascii="Book Antiqua" w:hAnsi="Book Antiqua"/>
          <w:b/>
          <w:bCs/>
          <w:lang w:val="en-US"/>
        </w:rPr>
        <w:t>Wema</w:t>
      </w:r>
      <w:r w:rsidRPr="00120120">
        <w:rPr>
          <w:rFonts w:ascii="Book Antiqua" w:hAnsi="Book Antiqua"/>
          <w:lang w:val="en-US"/>
        </w:rPr>
        <w:t>: Upendo katika vitendo</w:t>
      </w:r>
    </w:p>
    <w:p w14:paraId="550CC42E" w14:textId="77777777" w:rsidR="00120120" w:rsidRPr="00120120" w:rsidRDefault="00120120" w:rsidP="00120120">
      <w:pPr>
        <w:numPr>
          <w:ilvl w:val="0"/>
          <w:numId w:val="11"/>
        </w:numPr>
        <w:jc w:val="both"/>
        <w:rPr>
          <w:rFonts w:ascii="Book Antiqua" w:hAnsi="Book Antiqua"/>
          <w:lang w:val="en-US"/>
        </w:rPr>
      </w:pPr>
      <w:r w:rsidRPr="00120120">
        <w:rPr>
          <w:rFonts w:ascii="Book Antiqua" w:hAnsi="Book Antiqua"/>
          <w:b/>
          <w:bCs/>
          <w:lang w:val="en-US"/>
        </w:rPr>
        <w:t>Furaha</w:t>
      </w:r>
      <w:r w:rsidRPr="00120120">
        <w:rPr>
          <w:rFonts w:ascii="Book Antiqua" w:hAnsi="Book Antiqua"/>
          <w:lang w:val="en-US"/>
        </w:rPr>
        <w:t>: Upendo katika shangwe (furaha)</w:t>
      </w:r>
    </w:p>
    <w:p w14:paraId="65CEFE9D" w14:textId="77777777" w:rsidR="00120120" w:rsidRPr="00120120" w:rsidRDefault="00120120" w:rsidP="00120120">
      <w:pPr>
        <w:numPr>
          <w:ilvl w:val="0"/>
          <w:numId w:val="11"/>
        </w:numPr>
        <w:jc w:val="both"/>
        <w:rPr>
          <w:rFonts w:ascii="Book Antiqua" w:hAnsi="Book Antiqua"/>
          <w:lang w:val="en-US"/>
        </w:rPr>
      </w:pPr>
      <w:r w:rsidRPr="00120120">
        <w:rPr>
          <w:rFonts w:ascii="Book Antiqua" w:hAnsi="Book Antiqua"/>
          <w:b/>
          <w:bCs/>
          <w:lang w:val="en-US"/>
        </w:rPr>
        <w:lastRenderedPageBreak/>
        <w:t>Amani</w:t>
      </w:r>
      <w:r w:rsidRPr="00120120">
        <w:rPr>
          <w:rFonts w:ascii="Book Antiqua" w:hAnsi="Book Antiqua"/>
          <w:lang w:val="en-US"/>
        </w:rPr>
        <w:t>: Upendo katika mapumziko au utulivu</w:t>
      </w:r>
    </w:p>
    <w:p w14:paraId="510AA813" w14:textId="77777777" w:rsidR="00120120" w:rsidRPr="00120120" w:rsidRDefault="00120120" w:rsidP="00120120">
      <w:pPr>
        <w:numPr>
          <w:ilvl w:val="0"/>
          <w:numId w:val="11"/>
        </w:numPr>
        <w:jc w:val="both"/>
        <w:rPr>
          <w:rFonts w:ascii="Book Antiqua" w:hAnsi="Book Antiqua"/>
          <w:lang w:val="en-US"/>
        </w:rPr>
      </w:pPr>
      <w:r w:rsidRPr="00120120">
        <w:rPr>
          <w:rFonts w:ascii="Book Antiqua" w:hAnsi="Book Antiqua"/>
          <w:b/>
          <w:bCs/>
          <w:lang w:val="en-US"/>
        </w:rPr>
        <w:t>Upole</w:t>
      </w:r>
      <w:r w:rsidRPr="00120120">
        <w:rPr>
          <w:rFonts w:ascii="Book Antiqua" w:hAnsi="Book Antiqua"/>
          <w:lang w:val="en-US"/>
        </w:rPr>
        <w:t>: Upendo katika jamii</w:t>
      </w:r>
    </w:p>
    <w:p w14:paraId="20DEAEFB" w14:textId="77777777" w:rsidR="00120120" w:rsidRPr="00120120" w:rsidRDefault="00120120" w:rsidP="00120120">
      <w:pPr>
        <w:numPr>
          <w:ilvl w:val="0"/>
          <w:numId w:val="11"/>
        </w:numPr>
        <w:jc w:val="both"/>
        <w:rPr>
          <w:rFonts w:ascii="Book Antiqua" w:hAnsi="Book Antiqua"/>
          <w:lang w:val="en-US"/>
        </w:rPr>
      </w:pPr>
      <w:r w:rsidRPr="00120120">
        <w:rPr>
          <w:rFonts w:ascii="Book Antiqua" w:hAnsi="Book Antiqua"/>
          <w:b/>
          <w:bCs/>
          <w:lang w:val="en-US"/>
        </w:rPr>
        <w:t>Unyenyekevu</w:t>
      </w:r>
      <w:r w:rsidRPr="00120120">
        <w:rPr>
          <w:rFonts w:ascii="Book Antiqua" w:hAnsi="Book Antiqua"/>
          <w:lang w:val="en-US"/>
        </w:rPr>
        <w:t>: Upendo katika kujitolea (utayari wa kusikiliza)</w:t>
      </w:r>
    </w:p>
    <w:p w14:paraId="19EB9101" w14:textId="77777777" w:rsidR="00120120" w:rsidRPr="00120120" w:rsidRDefault="00120120" w:rsidP="00120120">
      <w:pPr>
        <w:numPr>
          <w:ilvl w:val="0"/>
          <w:numId w:val="11"/>
        </w:numPr>
        <w:jc w:val="both"/>
        <w:rPr>
          <w:rFonts w:ascii="Book Antiqua" w:hAnsi="Book Antiqua"/>
          <w:lang w:val="en-US"/>
        </w:rPr>
      </w:pPr>
      <w:r w:rsidRPr="00120120">
        <w:rPr>
          <w:rFonts w:ascii="Book Antiqua" w:hAnsi="Book Antiqua"/>
          <w:b/>
          <w:bCs/>
          <w:lang w:val="en-US"/>
        </w:rPr>
        <w:t>Uvumilivu</w:t>
      </w:r>
      <w:r w:rsidRPr="00120120">
        <w:rPr>
          <w:rFonts w:ascii="Book Antiqua" w:hAnsi="Book Antiqua"/>
          <w:lang w:val="en-US"/>
        </w:rPr>
        <w:t>: Upendo unaovumilia kwa subira</w:t>
      </w:r>
    </w:p>
    <w:p w14:paraId="7D268137" w14:textId="77777777" w:rsidR="00120120" w:rsidRPr="00120120" w:rsidRDefault="00120120" w:rsidP="00120120">
      <w:pPr>
        <w:jc w:val="both"/>
        <w:rPr>
          <w:rFonts w:ascii="Book Antiqua" w:hAnsi="Book Antiqua"/>
          <w:lang w:val="en-US"/>
        </w:rPr>
      </w:pPr>
      <w:r w:rsidRPr="00120120">
        <w:rPr>
          <w:rFonts w:ascii="Book Antiqua" w:hAnsi="Book Antiqua"/>
          <w:lang w:val="en-US"/>
        </w:rPr>
        <w:t xml:space="preserve">Paulo alituambia jinsi mtindo wa maisha wa Mkristo unavyopaswa kuwa: </w:t>
      </w:r>
      <w:r w:rsidRPr="00120120">
        <w:rPr>
          <w:rFonts w:ascii="Book Antiqua" w:hAnsi="Book Antiqua"/>
          <w:i/>
          <w:iCs/>
          <w:lang w:val="en-US"/>
        </w:rPr>
        <w:t>“Basi, kama tunavyo nafasi, tuwatendee mema wote, hasa wa familia ya waamini”</w:t>
      </w:r>
      <w:r w:rsidRPr="00120120">
        <w:rPr>
          <w:rFonts w:ascii="Book Antiqua" w:hAnsi="Book Antiqua"/>
          <w:lang w:val="en-US"/>
        </w:rPr>
        <w:t xml:space="preserve"> (</w:t>
      </w:r>
      <w:r w:rsidRPr="00120120">
        <w:rPr>
          <w:rFonts w:ascii="Book Antiqua" w:hAnsi="Book Antiqua"/>
          <w:i/>
          <w:iCs/>
          <w:lang w:val="en-US"/>
        </w:rPr>
        <w:t>Wagalatia 6:10</w:t>
      </w:r>
      <w:r w:rsidRPr="00120120">
        <w:rPr>
          <w:rFonts w:ascii="Book Antiqua" w:hAnsi="Book Antiqua"/>
          <w:lang w:val="en-US"/>
        </w:rPr>
        <w:t xml:space="preserve">). Hii inaweza kufanyika tu kutoka kwa moyo wa upendo ambao umethibitika na kuwekwa kama </w:t>
      </w:r>
      <w:r w:rsidRPr="00120120">
        <w:rPr>
          <w:rFonts w:ascii="Book Antiqua" w:hAnsi="Book Antiqua"/>
          <w:i/>
          <w:iCs/>
          <w:lang w:val="en-US"/>
        </w:rPr>
        <w:t>“kiumbe kipya.”</w:t>
      </w:r>
      <w:r w:rsidRPr="00120120">
        <w:rPr>
          <w:rFonts w:ascii="Book Antiqua" w:hAnsi="Book Antiqua"/>
          <w:lang w:val="en-US"/>
        </w:rPr>
        <w:t xml:space="preserve"> </w:t>
      </w:r>
      <w:r w:rsidRPr="00120120">
        <w:rPr>
          <w:rFonts w:ascii="Book Antiqua" w:hAnsi="Book Antiqua"/>
          <w:i/>
          <w:iCs/>
          <w:lang w:val="en-US"/>
        </w:rPr>
        <w:t>“Basi, ikiwa mtu yuko ndani ya Kristo, yeye ni kiumbe kipya; yaliyo ya zamani yamepita; tazama, yamekuwa mapya”</w:t>
      </w:r>
      <w:r w:rsidRPr="00120120">
        <w:rPr>
          <w:rFonts w:ascii="Book Antiqua" w:hAnsi="Book Antiqua"/>
          <w:lang w:val="en-US"/>
        </w:rPr>
        <w:t xml:space="preserve"> (</w:t>
      </w:r>
      <w:r w:rsidRPr="00120120">
        <w:rPr>
          <w:rFonts w:ascii="Book Antiqua" w:hAnsi="Book Antiqua"/>
          <w:i/>
          <w:iCs/>
          <w:lang w:val="en-US"/>
        </w:rPr>
        <w:t>2 Wakorintho 5:17</w:t>
      </w:r>
      <w:r w:rsidRPr="00120120">
        <w:rPr>
          <w:rFonts w:ascii="Book Antiqua" w:hAnsi="Book Antiqua"/>
          <w:lang w:val="en-US"/>
        </w:rPr>
        <w:t xml:space="preserve">). Mkristo katika hatua hii ya maendeleo ameendeleza upendo ambao unaonyeshwa katika </w:t>
      </w:r>
      <w:r w:rsidRPr="00120120">
        <w:rPr>
          <w:rFonts w:ascii="Book Antiqua" w:hAnsi="Book Antiqua"/>
          <w:i/>
          <w:iCs/>
          <w:lang w:val="en-US"/>
        </w:rPr>
        <w:t>“upendo wa haki na chuki ya uovu,”</w:t>
      </w:r>
      <w:r w:rsidRPr="00120120">
        <w:rPr>
          <w:rFonts w:ascii="Book Antiqua" w:hAnsi="Book Antiqua"/>
          <w:lang w:val="en-US"/>
        </w:rPr>
        <w:t xml:space="preserve"> ya kupenda mtenda dhambi huku akichukia dhambi. Mkristo </w:t>
      </w:r>
      <w:r w:rsidRPr="00120120">
        <w:rPr>
          <w:rFonts w:ascii="Book Antiqua" w:hAnsi="Book Antiqua"/>
          <w:i/>
          <w:iCs/>
          <w:lang w:val="en-US"/>
        </w:rPr>
        <w:t>“kiumbe kipya”</w:t>
      </w:r>
      <w:r w:rsidRPr="00120120">
        <w:rPr>
          <w:rFonts w:ascii="Book Antiqua" w:hAnsi="Book Antiqua"/>
          <w:lang w:val="en-US"/>
        </w:rPr>
        <w:t xml:space="preserve"> katika hatua hii ya maendeleo hatawapenda wale wanaompinga na kumtesa. Anajiendeleza kuwa </w:t>
      </w:r>
      <w:r w:rsidRPr="00120120">
        <w:rPr>
          <w:rFonts w:ascii="Book Antiqua" w:hAnsi="Book Antiqua"/>
          <w:i/>
          <w:iCs/>
          <w:lang w:val="en-US"/>
        </w:rPr>
        <w:t>“picha ya mwana.”</w:t>
      </w:r>
    </w:p>
    <w:p w14:paraId="4DA883BE" w14:textId="3124D51E" w:rsidR="00120120" w:rsidRDefault="008C0E0F" w:rsidP="008C0E0F">
      <w:pPr>
        <w:jc w:val="center"/>
        <w:rPr>
          <w:rFonts w:ascii="Book Antiqua" w:hAnsi="Book Antiqua"/>
          <w:b/>
          <w:bCs/>
          <w:lang w:val="en-US"/>
        </w:rPr>
      </w:pPr>
      <w:r w:rsidRPr="00120120">
        <w:rPr>
          <w:rFonts w:ascii="Book Antiqua" w:hAnsi="Book Antiqua"/>
          <w:b/>
          <w:bCs/>
          <w:lang w:val="en-US"/>
        </w:rPr>
        <w:t>KUJITUMBUKIZA #7</w:t>
      </w:r>
    </w:p>
    <w:p w14:paraId="4938217A" w14:textId="25E141DD" w:rsidR="00120120" w:rsidRPr="00120120" w:rsidRDefault="00120120" w:rsidP="00120120">
      <w:pPr>
        <w:jc w:val="both"/>
        <w:rPr>
          <w:rFonts w:ascii="Book Antiqua" w:hAnsi="Book Antiqua"/>
          <w:lang w:val="en-US"/>
        </w:rPr>
      </w:pPr>
      <w:r w:rsidRPr="00120120">
        <w:rPr>
          <w:rFonts w:ascii="Book Antiqua" w:hAnsi="Book Antiqua"/>
          <w:lang w:val="en-US"/>
        </w:rPr>
        <w:br/>
        <w:t xml:space="preserve">Baada ya </w:t>
      </w:r>
      <w:r w:rsidRPr="00120120">
        <w:rPr>
          <w:rFonts w:ascii="Book Antiqua" w:hAnsi="Book Antiqua"/>
          <w:i/>
          <w:iCs/>
          <w:lang w:val="en-US"/>
        </w:rPr>
        <w:t>“</w:t>
      </w:r>
      <w:r>
        <w:rPr>
          <w:rFonts w:ascii="Book Antiqua" w:hAnsi="Book Antiqua"/>
          <w:i/>
          <w:iCs/>
          <w:lang w:val="en-US"/>
        </w:rPr>
        <w:t>kujizamisha</w:t>
      </w:r>
      <w:r w:rsidRPr="00120120">
        <w:rPr>
          <w:rFonts w:ascii="Book Antiqua" w:hAnsi="Book Antiqua"/>
          <w:i/>
          <w:iCs/>
          <w:lang w:val="en-US"/>
        </w:rPr>
        <w:t>”</w:t>
      </w:r>
      <w:r w:rsidRPr="00120120">
        <w:rPr>
          <w:rFonts w:ascii="Book Antiqua" w:hAnsi="Book Antiqua"/>
          <w:lang w:val="en-US"/>
        </w:rPr>
        <w:t xml:space="preserve"> mara sita katika Yordani na kufikia alama ya upendo kamili, </w:t>
      </w:r>
      <w:r w:rsidRPr="00120120">
        <w:rPr>
          <w:rFonts w:ascii="Book Antiqua" w:hAnsi="Book Antiqua"/>
          <w:i/>
          <w:iCs/>
          <w:lang w:val="en-US"/>
        </w:rPr>
        <w:t>“</w:t>
      </w:r>
      <w:r>
        <w:rPr>
          <w:rFonts w:ascii="Book Antiqua" w:hAnsi="Book Antiqua"/>
          <w:i/>
          <w:iCs/>
          <w:lang w:val="en-US"/>
        </w:rPr>
        <w:t>kujizamisha mara</w:t>
      </w:r>
      <w:r w:rsidRPr="00120120">
        <w:rPr>
          <w:rFonts w:ascii="Book Antiqua" w:hAnsi="Book Antiqua"/>
          <w:i/>
          <w:iCs/>
          <w:lang w:val="en-US"/>
        </w:rPr>
        <w:t>”</w:t>
      </w:r>
      <w:r w:rsidRPr="00120120">
        <w:rPr>
          <w:rFonts w:ascii="Book Antiqua" w:hAnsi="Book Antiqua"/>
          <w:lang w:val="en-US"/>
        </w:rPr>
        <w:t xml:space="preserve"> </w:t>
      </w:r>
      <w:r w:rsidRPr="00120120">
        <w:rPr>
          <w:rFonts w:ascii="Book Antiqua" w:hAnsi="Book Antiqua"/>
          <w:i/>
          <w:iCs/>
          <w:lang w:val="en-US"/>
        </w:rPr>
        <w:t>“saba</w:t>
      </w:r>
      <w:r w:rsidRPr="00120120">
        <w:rPr>
          <w:rFonts w:ascii="Book Antiqua" w:hAnsi="Book Antiqua"/>
          <w:lang w:val="en-US"/>
        </w:rPr>
        <w:t xml:space="preserve">” ni </w:t>
      </w:r>
      <w:r w:rsidRPr="00120120">
        <w:rPr>
          <w:rFonts w:ascii="Book Antiqua" w:hAnsi="Book Antiqua"/>
          <w:i/>
          <w:iCs/>
          <w:lang w:val="en-US"/>
        </w:rPr>
        <w:t>“kusimama”</w:t>
      </w:r>
      <w:r w:rsidRPr="00120120">
        <w:rPr>
          <w:rFonts w:ascii="Book Antiqua" w:hAnsi="Book Antiqua"/>
          <w:lang w:val="en-US"/>
        </w:rPr>
        <w:t xml:space="preserve"> au kudumisha alama hiyo kwa gharama yoyote, hata hadi kifo: </w:t>
      </w:r>
      <w:r w:rsidRPr="00120120">
        <w:rPr>
          <w:rFonts w:ascii="Book Antiqua" w:hAnsi="Book Antiqua"/>
          <w:i/>
          <w:iCs/>
          <w:lang w:val="en-US"/>
        </w:rPr>
        <w:t>“Basi, jivike silaha zote za Mungu, ili mnapokuja siku ya uovu, mweze kusimama imara, na baada ya kutenda yote, kusimama”</w:t>
      </w:r>
      <w:r w:rsidRPr="00120120">
        <w:rPr>
          <w:rFonts w:ascii="Book Antiqua" w:hAnsi="Book Antiqua"/>
          <w:lang w:val="en-US"/>
        </w:rPr>
        <w:t xml:space="preserve"> (</w:t>
      </w:r>
      <w:r w:rsidRPr="00120120">
        <w:rPr>
          <w:rFonts w:ascii="Book Antiqua" w:hAnsi="Book Antiqua"/>
          <w:i/>
          <w:iCs/>
          <w:lang w:val="en-US"/>
        </w:rPr>
        <w:t>Waefeso 6:13</w:t>
      </w:r>
      <w:r w:rsidRPr="00120120">
        <w:rPr>
          <w:rFonts w:ascii="Book Antiqua" w:hAnsi="Book Antiqua"/>
          <w:lang w:val="en-US"/>
        </w:rPr>
        <w:t xml:space="preserve">). </w:t>
      </w:r>
      <w:r w:rsidRPr="00120120">
        <w:rPr>
          <w:rFonts w:ascii="Book Antiqua" w:hAnsi="Book Antiqua"/>
          <w:i/>
          <w:iCs/>
          <w:lang w:val="en-US"/>
        </w:rPr>
        <w:t>“Kutenda yote”</w:t>
      </w:r>
      <w:r w:rsidRPr="00120120">
        <w:rPr>
          <w:rFonts w:ascii="Book Antiqua" w:hAnsi="Book Antiqua"/>
          <w:lang w:val="en-US"/>
        </w:rPr>
        <w:t xml:space="preserve"> kunahusisha zile </w:t>
      </w:r>
      <w:r w:rsidRPr="00120120">
        <w:rPr>
          <w:rFonts w:ascii="Book Antiqua" w:hAnsi="Book Antiqua"/>
          <w:i/>
          <w:iCs/>
          <w:lang w:val="en-US"/>
        </w:rPr>
        <w:t>“</w:t>
      </w:r>
      <w:r>
        <w:rPr>
          <w:rFonts w:ascii="Book Antiqua" w:hAnsi="Book Antiqua"/>
          <w:i/>
          <w:iCs/>
          <w:lang w:val="en-US"/>
        </w:rPr>
        <w:t>kujizamisha mara</w:t>
      </w:r>
      <w:r w:rsidRPr="00120120">
        <w:rPr>
          <w:rFonts w:ascii="Book Antiqua" w:hAnsi="Book Antiqua"/>
          <w:i/>
          <w:iCs/>
          <w:lang w:val="en-US"/>
        </w:rPr>
        <w:t>”</w:t>
      </w:r>
      <w:r w:rsidRPr="00120120">
        <w:rPr>
          <w:rFonts w:ascii="Book Antiqua" w:hAnsi="Book Antiqua"/>
          <w:lang w:val="en-US"/>
        </w:rPr>
        <w:t xml:space="preserve"> sita zilizopita au hatua ambazo zilimleta mtu kwenye alama ya upendo kamili. Kinasalia tu kipimo cha mwisho au jaribio: </w:t>
      </w:r>
      <w:r w:rsidRPr="00120120">
        <w:rPr>
          <w:rFonts w:ascii="Book Antiqua" w:hAnsi="Book Antiqua"/>
          <w:i/>
          <w:iCs/>
          <w:lang w:val="en-US"/>
        </w:rPr>
        <w:t>“Atakayesimama imara mpaka mwishoni atapata wokovu”</w:t>
      </w:r>
      <w:r w:rsidRPr="00120120">
        <w:rPr>
          <w:rFonts w:ascii="Book Antiqua" w:hAnsi="Book Antiqua"/>
          <w:lang w:val="en-US"/>
        </w:rPr>
        <w:t xml:space="preserve"> (</w:t>
      </w:r>
      <w:r w:rsidRPr="00120120">
        <w:rPr>
          <w:rFonts w:ascii="Book Antiqua" w:hAnsi="Book Antiqua"/>
          <w:i/>
          <w:iCs/>
          <w:lang w:val="en-US"/>
        </w:rPr>
        <w:t>Mathayo 24:13</w:t>
      </w:r>
      <w:r w:rsidRPr="00120120">
        <w:rPr>
          <w:rFonts w:ascii="Book Antiqua" w:hAnsi="Book Antiqua"/>
          <w:lang w:val="en-US"/>
        </w:rPr>
        <w:t xml:space="preserve">). </w:t>
      </w:r>
      <w:r w:rsidRPr="00120120">
        <w:rPr>
          <w:rFonts w:ascii="Book Antiqua" w:hAnsi="Book Antiqua"/>
          <w:i/>
          <w:iCs/>
          <w:lang w:val="en-US"/>
        </w:rPr>
        <w:t>“Kuwa mwaminifu hata kwa mauti, nami nitakupa taji ya uzima”</w:t>
      </w:r>
      <w:r w:rsidRPr="00120120">
        <w:rPr>
          <w:rFonts w:ascii="Book Antiqua" w:hAnsi="Book Antiqua"/>
          <w:lang w:val="en-US"/>
        </w:rPr>
        <w:t xml:space="preserve"> (</w:t>
      </w:r>
      <w:r w:rsidRPr="00120120">
        <w:rPr>
          <w:rFonts w:ascii="Book Antiqua" w:hAnsi="Book Antiqua"/>
          <w:i/>
          <w:iCs/>
          <w:lang w:val="en-US"/>
        </w:rPr>
        <w:t>Ufunuo 2:10</w:t>
      </w:r>
      <w:r w:rsidRPr="00120120">
        <w:rPr>
          <w:rFonts w:ascii="Book Antiqua" w:hAnsi="Book Antiqua"/>
          <w:lang w:val="en-US"/>
        </w:rPr>
        <w:t>).</w:t>
      </w:r>
    </w:p>
    <w:p w14:paraId="096920F6" w14:textId="77777777" w:rsidR="00120120" w:rsidRPr="00120120" w:rsidRDefault="00120120" w:rsidP="00120120">
      <w:pPr>
        <w:jc w:val="both"/>
        <w:rPr>
          <w:rFonts w:ascii="Book Antiqua" w:hAnsi="Book Antiqua"/>
          <w:lang w:val="en-US"/>
        </w:rPr>
      </w:pPr>
      <w:r w:rsidRPr="00120120">
        <w:rPr>
          <w:rFonts w:ascii="Book Antiqua" w:hAnsi="Book Antiqua"/>
          <w:lang w:val="en-US"/>
        </w:rPr>
        <w:lastRenderedPageBreak/>
        <w:t xml:space="preserve">Ahadi zote kuu ni kwa wale wanaovumilia mpaka mwishoni, maana yake kifo. Majaribio ya uvumilivu ni kama mtihani wa mwisho ambao pia hupima na kuonyesha kina na ubora wa sifa zote za Kristo zinazojengwa kwa uchungu na kwa muda mrefu katika kipindi chote cha maisha ya Kikristo: </w:t>
      </w:r>
      <w:r w:rsidRPr="00120120">
        <w:rPr>
          <w:rFonts w:ascii="Book Antiqua" w:hAnsi="Book Antiqua"/>
          <w:i/>
          <w:iCs/>
          <w:lang w:val="en-US"/>
        </w:rPr>
        <w:t>“Uvumilivu lazima ukamilishe kazi yake ili mpate kuwa watu kamili, msio na upungufu”</w:t>
      </w:r>
      <w:r w:rsidRPr="00120120">
        <w:rPr>
          <w:rFonts w:ascii="Book Antiqua" w:hAnsi="Book Antiqua"/>
          <w:lang w:val="en-US"/>
        </w:rPr>
        <w:t xml:space="preserve"> (</w:t>
      </w:r>
      <w:r w:rsidRPr="00120120">
        <w:rPr>
          <w:rFonts w:ascii="Book Antiqua" w:hAnsi="Book Antiqua"/>
          <w:i/>
          <w:iCs/>
          <w:lang w:val="en-US"/>
        </w:rPr>
        <w:t>Yakobo 1:4</w:t>
      </w:r>
      <w:r w:rsidRPr="00120120">
        <w:rPr>
          <w:rFonts w:ascii="Book Antiqua" w:hAnsi="Book Antiqua"/>
          <w:lang w:val="en-US"/>
        </w:rPr>
        <w:t>). Uvumilivu wa subira unazidisha sifa za Kristo zilizojengwa na kuimarishwa ndani. Mchongaji anajua kuwa kuchonga kitu kutoka kwa jiwe ni mchakato mrefu na wa kuchosha, lakini uzuri wa kazi yake unaonyeshwa tu baada ya kung’arisha kwa umakini. Vivyo hivyo kwa Wakristo: sifa zao za Kristo huonekana katika uzuri wake wote tu baada ya uzoefu wa kung’arisha</w:t>
      </w:r>
    </w:p>
    <w:p w14:paraId="4F38E2B1" w14:textId="6B02CBCD" w:rsidR="00120120" w:rsidRPr="00120120" w:rsidRDefault="00120120" w:rsidP="00120120">
      <w:pPr>
        <w:jc w:val="both"/>
        <w:rPr>
          <w:rFonts w:ascii="Book Antiqua" w:hAnsi="Book Antiqua"/>
          <w:lang w:val="en-US"/>
        </w:rPr>
      </w:pPr>
      <w:r w:rsidRPr="00120120">
        <w:rPr>
          <w:rFonts w:ascii="Book Antiqua" w:hAnsi="Book Antiqua"/>
          <w:lang w:val="en-US"/>
        </w:rPr>
        <w:t xml:space="preserve">Baada ya </w:t>
      </w:r>
      <w:r w:rsidRPr="00120120">
        <w:rPr>
          <w:rFonts w:ascii="Book Antiqua" w:hAnsi="Book Antiqua"/>
          <w:i/>
          <w:iCs/>
          <w:lang w:val="en-US"/>
        </w:rPr>
        <w:t>“</w:t>
      </w:r>
      <w:r>
        <w:rPr>
          <w:rFonts w:ascii="Book Antiqua" w:hAnsi="Book Antiqua"/>
          <w:i/>
          <w:iCs/>
          <w:lang w:val="en-US"/>
        </w:rPr>
        <w:t>kujizamisha</w:t>
      </w:r>
      <w:r w:rsidRPr="00120120">
        <w:rPr>
          <w:rFonts w:ascii="Book Antiqua" w:hAnsi="Book Antiqua"/>
          <w:i/>
          <w:iCs/>
          <w:lang w:val="en-US"/>
        </w:rPr>
        <w:t>”</w:t>
      </w:r>
      <w:r w:rsidRPr="00120120">
        <w:rPr>
          <w:rFonts w:ascii="Book Antiqua" w:hAnsi="Book Antiqua"/>
          <w:lang w:val="en-US"/>
        </w:rPr>
        <w:t xml:space="preserve"> mara ya </w:t>
      </w:r>
      <w:r w:rsidRPr="00120120">
        <w:rPr>
          <w:rFonts w:ascii="Book Antiqua" w:hAnsi="Book Antiqua"/>
          <w:i/>
          <w:iCs/>
          <w:lang w:val="en-US"/>
        </w:rPr>
        <w:t>“saba”</w:t>
      </w:r>
      <w:r w:rsidRPr="00120120">
        <w:rPr>
          <w:rFonts w:ascii="Book Antiqua" w:hAnsi="Book Antiqua"/>
          <w:lang w:val="en-US"/>
        </w:rPr>
        <w:t xml:space="preserve"> katika Yordani, mabadiliko yanakamilika: </w:t>
      </w:r>
      <w:r w:rsidRPr="00120120">
        <w:rPr>
          <w:rFonts w:ascii="Book Antiqua" w:hAnsi="Book Antiqua"/>
          <w:i/>
          <w:iCs/>
          <w:lang w:val="en-US"/>
        </w:rPr>
        <w:t>“Katika haki nitakiona uso wako; nikiamka, nitashitakiwa kwa kuona mfano wako”</w:t>
      </w:r>
      <w:r w:rsidRPr="00120120">
        <w:rPr>
          <w:rFonts w:ascii="Book Antiqua" w:hAnsi="Book Antiqua"/>
          <w:lang w:val="en-US"/>
        </w:rPr>
        <w:t xml:space="preserve"> (</w:t>
      </w:r>
      <w:r w:rsidRPr="00120120">
        <w:rPr>
          <w:rFonts w:ascii="Book Antiqua" w:hAnsi="Book Antiqua"/>
          <w:i/>
          <w:iCs/>
          <w:lang w:val="en-US"/>
        </w:rPr>
        <w:t>Zaburi 17:15</w:t>
      </w:r>
      <w:r w:rsidRPr="00120120">
        <w:rPr>
          <w:rFonts w:ascii="Book Antiqua" w:hAnsi="Book Antiqua"/>
          <w:lang w:val="en-US"/>
        </w:rPr>
        <w:t xml:space="preserve">). Hii ni picha ya Mkristo kutoka katika Yordani baada ya </w:t>
      </w:r>
      <w:r w:rsidRPr="00120120">
        <w:rPr>
          <w:rFonts w:ascii="Book Antiqua" w:hAnsi="Book Antiqua"/>
          <w:i/>
          <w:iCs/>
          <w:lang w:val="en-US"/>
        </w:rPr>
        <w:t>“</w:t>
      </w:r>
      <w:r>
        <w:rPr>
          <w:rFonts w:ascii="Book Antiqua" w:hAnsi="Book Antiqua"/>
          <w:i/>
          <w:iCs/>
          <w:lang w:val="en-US"/>
        </w:rPr>
        <w:t>kujizamisha</w:t>
      </w:r>
      <w:r w:rsidRPr="00120120">
        <w:rPr>
          <w:rFonts w:ascii="Book Antiqua" w:hAnsi="Book Antiqua"/>
          <w:i/>
          <w:iCs/>
          <w:lang w:val="en-US"/>
        </w:rPr>
        <w:t>”</w:t>
      </w:r>
      <w:r w:rsidRPr="00120120">
        <w:rPr>
          <w:rFonts w:ascii="Book Antiqua" w:hAnsi="Book Antiqua"/>
          <w:lang w:val="en-US"/>
        </w:rPr>
        <w:t xml:space="preserve"> mara ya saba. Ni ufufuo wa kwanza wakati Kanisa linapopokea mfano wa Mungu na Yesu, asili ya kimungu. Kuna njia mbili ambazo neno </w:t>
      </w:r>
      <w:r w:rsidRPr="00120120">
        <w:rPr>
          <w:rFonts w:ascii="Book Antiqua" w:hAnsi="Book Antiqua"/>
          <w:i/>
          <w:iCs/>
          <w:lang w:val="en-US"/>
        </w:rPr>
        <w:t>“kuridhika”</w:t>
      </w:r>
      <w:r w:rsidRPr="00120120">
        <w:rPr>
          <w:rFonts w:ascii="Book Antiqua" w:hAnsi="Book Antiqua"/>
          <w:lang w:val="en-US"/>
        </w:rPr>
        <w:t xml:space="preserve"> linaweza kueleweka:</w:t>
      </w:r>
    </w:p>
    <w:p w14:paraId="545D7844" w14:textId="77777777" w:rsidR="00120120" w:rsidRPr="00120120" w:rsidRDefault="00120120" w:rsidP="00120120">
      <w:pPr>
        <w:numPr>
          <w:ilvl w:val="0"/>
          <w:numId w:val="12"/>
        </w:numPr>
        <w:jc w:val="both"/>
        <w:rPr>
          <w:rFonts w:ascii="Book Antiqua" w:hAnsi="Book Antiqua"/>
          <w:lang w:val="en-US"/>
        </w:rPr>
      </w:pPr>
      <w:r w:rsidRPr="00120120">
        <w:rPr>
          <w:rFonts w:ascii="Book Antiqua" w:hAnsi="Book Antiqua"/>
          <w:lang w:val="en-US"/>
        </w:rPr>
        <w:t xml:space="preserve">Kuridhika ni kwa ajili ya kuokolewa kutoka kwa mwili dhaifu wa dhambi: </w:t>
      </w:r>
      <w:r w:rsidRPr="00120120">
        <w:rPr>
          <w:rFonts w:ascii="Book Antiqua" w:hAnsi="Book Antiqua"/>
          <w:i/>
          <w:iCs/>
          <w:lang w:val="en-US"/>
        </w:rPr>
        <w:t>“Ninaye mtu mnyonge! Nani atanikomboa kutoka kwa mwili huu wa mauti?”</w:t>
      </w:r>
      <w:r w:rsidRPr="00120120">
        <w:rPr>
          <w:rFonts w:ascii="Book Antiqua" w:hAnsi="Book Antiqua"/>
          <w:lang w:val="en-US"/>
        </w:rPr>
        <w:t xml:space="preserve"> (</w:t>
      </w:r>
      <w:r w:rsidRPr="00120120">
        <w:rPr>
          <w:rFonts w:ascii="Book Antiqua" w:hAnsi="Book Antiqua"/>
          <w:i/>
          <w:iCs/>
          <w:lang w:val="en-US"/>
        </w:rPr>
        <w:t>Warumi 7:24</w:t>
      </w:r>
      <w:r w:rsidRPr="00120120">
        <w:rPr>
          <w:rFonts w:ascii="Book Antiqua" w:hAnsi="Book Antiqua"/>
          <w:lang w:val="en-US"/>
        </w:rPr>
        <w:t>).</w:t>
      </w:r>
    </w:p>
    <w:p w14:paraId="20DBABFC" w14:textId="77777777" w:rsidR="00120120" w:rsidRPr="00120120" w:rsidRDefault="00120120" w:rsidP="00120120">
      <w:pPr>
        <w:numPr>
          <w:ilvl w:val="0"/>
          <w:numId w:val="12"/>
        </w:numPr>
        <w:jc w:val="both"/>
        <w:rPr>
          <w:rFonts w:ascii="Book Antiqua" w:hAnsi="Book Antiqua"/>
          <w:lang w:val="en-US"/>
        </w:rPr>
      </w:pPr>
      <w:r w:rsidRPr="00120120">
        <w:rPr>
          <w:rFonts w:ascii="Book Antiqua" w:hAnsi="Book Antiqua"/>
          <w:lang w:val="en-US"/>
        </w:rPr>
        <w:t>Kuridhika ni kwa ajili ya zawadi isiyokuwa na kifani kwa ajili ya sadaka na mateso kama Mkristo (</w:t>
      </w:r>
      <w:r w:rsidRPr="00120120">
        <w:rPr>
          <w:rFonts w:ascii="Book Antiqua" w:hAnsi="Book Antiqua"/>
          <w:i/>
          <w:iCs/>
          <w:lang w:val="en-US"/>
        </w:rPr>
        <w:t>1 Yohana 3:2</w:t>
      </w:r>
      <w:r w:rsidRPr="00120120">
        <w:rPr>
          <w:rFonts w:ascii="Book Antiqua" w:hAnsi="Book Antiqua"/>
          <w:lang w:val="en-US"/>
        </w:rPr>
        <w:t>).</w:t>
      </w:r>
    </w:p>
    <w:p w14:paraId="2661AFE0" w14:textId="7DCB633C" w:rsidR="00120120" w:rsidRPr="00120120" w:rsidRDefault="00120120" w:rsidP="00120120">
      <w:pPr>
        <w:jc w:val="both"/>
        <w:rPr>
          <w:rFonts w:ascii="Book Antiqua" w:hAnsi="Book Antiqua"/>
          <w:lang w:val="en-US"/>
        </w:rPr>
      </w:pPr>
      <w:r w:rsidRPr="00120120">
        <w:rPr>
          <w:rFonts w:ascii="Book Antiqua" w:hAnsi="Book Antiqua"/>
          <w:lang w:val="en-US"/>
        </w:rPr>
        <w:t xml:space="preserve">Huenda ikawa na funzo la mwisho kwa nini Naamani alilazimika kujitakasa katika Mto Yordani. Katika somo la awali, tulijifunza kuwa Mto Yordani unawakilisha wanadamu wakati ambapo dhambi ya kurithi na hali ya kifo inakalia wote. Hivyo, hizi </w:t>
      </w:r>
      <w:r w:rsidRPr="00120120">
        <w:rPr>
          <w:rFonts w:ascii="Book Antiqua" w:hAnsi="Book Antiqua"/>
          <w:i/>
          <w:iCs/>
          <w:lang w:val="en-US"/>
        </w:rPr>
        <w:t>“</w:t>
      </w:r>
      <w:r>
        <w:rPr>
          <w:rFonts w:ascii="Book Antiqua" w:hAnsi="Book Antiqua"/>
          <w:i/>
          <w:iCs/>
          <w:lang w:val="en-US"/>
        </w:rPr>
        <w:t>kujizamisha</w:t>
      </w:r>
      <w:r w:rsidRPr="00120120">
        <w:rPr>
          <w:rFonts w:ascii="Book Antiqua" w:hAnsi="Book Antiqua"/>
          <w:i/>
          <w:iCs/>
          <w:lang w:val="en-US"/>
        </w:rPr>
        <w:t>”</w:t>
      </w:r>
      <w:r w:rsidRPr="00120120">
        <w:rPr>
          <w:rFonts w:ascii="Book Antiqua" w:hAnsi="Book Antiqua"/>
          <w:lang w:val="en-US"/>
        </w:rPr>
        <w:t xml:space="preserve"> saba, au mchakato wa hatua saba, unafanyika katika kipindi cha Injili wakati </w:t>
      </w:r>
      <w:r w:rsidRPr="00120120">
        <w:rPr>
          <w:rFonts w:ascii="Book Antiqua" w:hAnsi="Book Antiqua"/>
          <w:lang w:val="en-US"/>
        </w:rPr>
        <w:lastRenderedPageBreak/>
        <w:t xml:space="preserve">Mkristo akiwa katika hali hiyo hiyo </w:t>
      </w:r>
      <w:r w:rsidRPr="00120120">
        <w:rPr>
          <w:rFonts w:ascii="Book Antiqua" w:hAnsi="Book Antiqua"/>
          <w:i/>
          <w:iCs/>
          <w:lang w:val="en-US"/>
        </w:rPr>
        <w:t>“iliyoanguka”</w:t>
      </w:r>
      <w:r w:rsidRPr="00120120">
        <w:rPr>
          <w:rFonts w:ascii="Book Antiqua" w:hAnsi="Book Antiqua"/>
          <w:lang w:val="en-US"/>
        </w:rPr>
        <w:t xml:space="preserve">, akiwa katika </w:t>
      </w:r>
      <w:r w:rsidRPr="00120120">
        <w:rPr>
          <w:rFonts w:ascii="Book Antiqua" w:hAnsi="Book Antiqua"/>
          <w:i/>
          <w:iCs/>
          <w:lang w:val="en-US"/>
        </w:rPr>
        <w:t>“Mto Yordani.”</w:t>
      </w:r>
    </w:p>
    <w:p w14:paraId="0CA4E93D" w14:textId="77777777" w:rsidR="00120120" w:rsidRPr="00120120" w:rsidRDefault="00120120" w:rsidP="00120120">
      <w:pPr>
        <w:jc w:val="both"/>
        <w:rPr>
          <w:rFonts w:ascii="Book Antiqua" w:hAnsi="Book Antiqua"/>
          <w:lang w:val="en-US"/>
        </w:rPr>
      </w:pPr>
      <w:r w:rsidRPr="00120120">
        <w:rPr>
          <w:rFonts w:ascii="Book Antiqua" w:hAnsi="Book Antiqua"/>
          <w:lang w:val="en-US"/>
        </w:rPr>
        <w:t xml:space="preserve">Dunia ya wanadamu, katika kipindi chao cha wokovu wakati wa kipindi cha Milenia, itapitia mchakato wa hatua saba wa mfano huu. Hii inapigwa picha katika miujiza mingine iliyofanywa na nabii Elisha: </w:t>
      </w:r>
      <w:r w:rsidRPr="00120120">
        <w:rPr>
          <w:rFonts w:ascii="Book Antiqua" w:hAnsi="Book Antiqua"/>
          <w:i/>
          <w:iCs/>
          <w:lang w:val="en-US"/>
        </w:rPr>
        <w:t>“Elisha ... akajiinamia juu yake [mtoto aliyekufa] tena. Mtoto akachohoa mara saba na akafumbua macho yake”</w:t>
      </w:r>
      <w:r w:rsidRPr="00120120">
        <w:rPr>
          <w:rFonts w:ascii="Book Antiqua" w:hAnsi="Book Antiqua"/>
          <w:lang w:val="en-US"/>
        </w:rPr>
        <w:t xml:space="preserve"> (</w:t>
      </w:r>
      <w:r w:rsidRPr="00120120">
        <w:rPr>
          <w:rFonts w:ascii="Book Antiqua" w:hAnsi="Book Antiqua"/>
          <w:i/>
          <w:iCs/>
          <w:lang w:val="en-US"/>
        </w:rPr>
        <w:t>2 Wafalme 4:35</w:t>
      </w:r>
      <w:r w:rsidRPr="00120120">
        <w:rPr>
          <w:rFonts w:ascii="Book Antiqua" w:hAnsi="Book Antiqua"/>
          <w:lang w:val="en-US"/>
        </w:rPr>
        <w:t xml:space="preserve">). Mtoto anawakilisha dunia ya wanadamu ambao watafungua </w:t>
      </w:r>
      <w:r w:rsidRPr="00120120">
        <w:rPr>
          <w:rFonts w:ascii="Book Antiqua" w:hAnsi="Book Antiqua"/>
          <w:i/>
          <w:iCs/>
          <w:lang w:val="en-US"/>
        </w:rPr>
        <w:t>“macho yao”</w:t>
      </w:r>
      <w:r w:rsidRPr="00120120">
        <w:rPr>
          <w:rFonts w:ascii="Book Antiqua" w:hAnsi="Book Antiqua"/>
          <w:lang w:val="en-US"/>
        </w:rPr>
        <w:t xml:space="preserve"> wanaporudi kwa uzima, lakini tu baada ya kukohoa mara saba ambazo zinawakilisha mchakato wao wa hatua saba.</w:t>
      </w:r>
    </w:p>
    <w:p w14:paraId="2D9479DD" w14:textId="77777777" w:rsidR="00120120" w:rsidRPr="00120120" w:rsidRDefault="00120120" w:rsidP="00120120">
      <w:pPr>
        <w:jc w:val="center"/>
        <w:rPr>
          <w:rFonts w:ascii="Book Antiqua" w:hAnsi="Book Antiqua"/>
          <w:b/>
          <w:bCs/>
          <w:lang w:val="en-US"/>
        </w:rPr>
      </w:pPr>
      <w:r w:rsidRPr="00120120">
        <w:rPr>
          <w:rFonts w:ascii="Book Antiqua" w:hAnsi="Book Antiqua"/>
          <w:b/>
          <w:bCs/>
          <w:lang w:val="en-US"/>
        </w:rPr>
        <w:t>—Amina—</w:t>
      </w:r>
    </w:p>
    <w:p w14:paraId="321A7980" w14:textId="77777777" w:rsidR="000603D9" w:rsidRDefault="000603D9"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3DDE6" w14:textId="77777777" w:rsidR="00ED46C2" w:rsidRPr="000219F1" w:rsidRDefault="00ED46C2" w:rsidP="00346C0E">
      <w:pPr>
        <w:spacing w:after="0" w:line="240" w:lineRule="auto"/>
      </w:pPr>
      <w:r w:rsidRPr="000219F1">
        <w:separator/>
      </w:r>
    </w:p>
  </w:endnote>
  <w:endnote w:type="continuationSeparator" w:id="0">
    <w:p w14:paraId="04905E9C" w14:textId="77777777" w:rsidR="00ED46C2" w:rsidRPr="000219F1" w:rsidRDefault="00ED46C2"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EA21D" w14:textId="77777777" w:rsidR="00ED46C2" w:rsidRPr="000219F1" w:rsidRDefault="00ED46C2" w:rsidP="00346C0E">
      <w:pPr>
        <w:spacing w:after="0" w:line="240" w:lineRule="auto"/>
      </w:pPr>
      <w:r w:rsidRPr="000219F1">
        <w:separator/>
      </w:r>
    </w:p>
  </w:footnote>
  <w:footnote w:type="continuationSeparator" w:id="0">
    <w:p w14:paraId="03A6A224" w14:textId="77777777" w:rsidR="00ED46C2" w:rsidRPr="000219F1" w:rsidRDefault="00ED46C2"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6545E765" w:rsidR="00346C0E" w:rsidRPr="000603D9" w:rsidRDefault="00346C0E">
    <w:pPr>
      <w:pStyle w:val="Header"/>
      <w:rPr>
        <w:rFonts w:ascii="Book Antiqua" w:hAnsi="Book Antiqua"/>
        <w:i/>
        <w:iCs/>
      </w:rPr>
    </w:pPr>
    <w:r w:rsidRPr="00FE139E">
      <w:rPr>
        <w:rFonts w:ascii="Book Antiqua" w:hAnsi="Book Antiqua"/>
        <w:i/>
        <w:iCs/>
        <w:sz w:val="20"/>
        <w:szCs w:val="20"/>
      </w:rPr>
      <w:t xml:space="preserve">Somo la </w:t>
    </w:r>
    <w:r w:rsidR="000603D9">
      <w:rPr>
        <w:rFonts w:ascii="Book Antiqua" w:hAnsi="Book Antiqua"/>
        <w:i/>
        <w:iCs/>
        <w:sz w:val="20"/>
        <w:szCs w:val="20"/>
      </w:rPr>
      <w:t>29</w:t>
    </w:r>
    <w:r w:rsidRPr="00FE139E">
      <w:rPr>
        <w:rFonts w:ascii="Book Antiqua" w:hAnsi="Book Antiqua"/>
      </w:rPr>
      <w:tab/>
      <w:t xml:space="preserve">              </w:t>
    </w:r>
    <w:r w:rsidR="000603D9">
      <w:rPr>
        <w:rFonts w:ascii="Book Antiqua" w:hAnsi="Book Antiqua"/>
        <w:i/>
        <w:iCs/>
      </w:rPr>
      <w:t>Naamani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65938"/>
    <w:multiLevelType w:val="multilevel"/>
    <w:tmpl w:val="00CE2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C23FD2"/>
    <w:multiLevelType w:val="multilevel"/>
    <w:tmpl w:val="391E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D82A45"/>
    <w:multiLevelType w:val="multilevel"/>
    <w:tmpl w:val="C986C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5"/>
  </w:num>
  <w:num w:numId="2" w16cid:durableId="1409615626">
    <w:abstractNumId w:val="0"/>
  </w:num>
  <w:num w:numId="3" w16cid:durableId="1126317181">
    <w:abstractNumId w:val="8"/>
  </w:num>
  <w:num w:numId="4" w16cid:durableId="1906379">
    <w:abstractNumId w:val="7"/>
  </w:num>
  <w:num w:numId="5" w16cid:durableId="1282224557">
    <w:abstractNumId w:val="2"/>
  </w:num>
  <w:num w:numId="6" w16cid:durableId="1526824260">
    <w:abstractNumId w:val="10"/>
  </w:num>
  <w:num w:numId="7" w16cid:durableId="90320508">
    <w:abstractNumId w:val="4"/>
  </w:num>
  <w:num w:numId="8" w16cid:durableId="726606161">
    <w:abstractNumId w:val="3"/>
  </w:num>
  <w:num w:numId="9" w16cid:durableId="1926767961">
    <w:abstractNumId w:val="11"/>
  </w:num>
  <w:num w:numId="10" w16cid:durableId="1190950219">
    <w:abstractNumId w:val="1"/>
  </w:num>
  <w:num w:numId="11" w16cid:durableId="2086419165">
    <w:abstractNumId w:val="6"/>
  </w:num>
  <w:num w:numId="12" w16cid:durableId="15063607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603D9"/>
    <w:rsid w:val="000809E9"/>
    <w:rsid w:val="0008202D"/>
    <w:rsid w:val="000E2B84"/>
    <w:rsid w:val="000F6FC5"/>
    <w:rsid w:val="001074FB"/>
    <w:rsid w:val="0012012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3D416D"/>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0BA2"/>
    <w:rsid w:val="00793D0E"/>
    <w:rsid w:val="007A2F9E"/>
    <w:rsid w:val="007B09D1"/>
    <w:rsid w:val="007D4565"/>
    <w:rsid w:val="00816F4E"/>
    <w:rsid w:val="00841FBD"/>
    <w:rsid w:val="00844A9F"/>
    <w:rsid w:val="008658D4"/>
    <w:rsid w:val="008738E3"/>
    <w:rsid w:val="008C0E0F"/>
    <w:rsid w:val="008D6774"/>
    <w:rsid w:val="009122A4"/>
    <w:rsid w:val="009632E9"/>
    <w:rsid w:val="009B1664"/>
    <w:rsid w:val="009B256C"/>
    <w:rsid w:val="009B5A06"/>
    <w:rsid w:val="009F04C6"/>
    <w:rsid w:val="009F398D"/>
    <w:rsid w:val="00A01D5B"/>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B7A7C"/>
    <w:rsid w:val="00DD15D2"/>
    <w:rsid w:val="00E05A61"/>
    <w:rsid w:val="00E07A48"/>
    <w:rsid w:val="00E1236C"/>
    <w:rsid w:val="00E2407B"/>
    <w:rsid w:val="00E72881"/>
    <w:rsid w:val="00EA6FD6"/>
    <w:rsid w:val="00EB42C7"/>
    <w:rsid w:val="00EB4900"/>
    <w:rsid w:val="00ED46C2"/>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5559548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6146311">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9161464">
      <w:bodyDiv w:val="1"/>
      <w:marLeft w:val="0"/>
      <w:marRight w:val="0"/>
      <w:marTop w:val="0"/>
      <w:marBottom w:val="0"/>
      <w:divBdr>
        <w:top w:val="none" w:sz="0" w:space="0" w:color="auto"/>
        <w:left w:val="none" w:sz="0" w:space="0" w:color="auto"/>
        <w:bottom w:val="none" w:sz="0" w:space="0" w:color="auto"/>
        <w:right w:val="none" w:sz="0" w:space="0" w:color="auto"/>
      </w:divBdr>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32047095">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37393989">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36609789">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3758370">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6354836">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4620374">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44982836">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1875050">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19554235">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092968786">
      <w:bodyDiv w:val="1"/>
      <w:marLeft w:val="0"/>
      <w:marRight w:val="0"/>
      <w:marTop w:val="0"/>
      <w:marBottom w:val="0"/>
      <w:divBdr>
        <w:top w:val="none" w:sz="0" w:space="0" w:color="auto"/>
        <w:left w:val="none" w:sz="0" w:space="0" w:color="auto"/>
        <w:bottom w:val="none" w:sz="0" w:space="0" w:color="auto"/>
        <w:right w:val="none" w:sz="0" w:space="0" w:color="auto"/>
      </w:divBdr>
    </w:div>
    <w:div w:id="2114087777">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3364</Words>
  <Characters>18772</Characters>
  <Application>Microsoft Office Word</Application>
  <DocSecurity>0</DocSecurity>
  <Lines>391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2025-05-13T12:09:00Z</dcterms:created>
  <dcterms:modified xsi:type="dcterms:W3CDTF">2025-05-13T12:09:00Z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