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111DB469" w14:textId="0048B44A" w:rsidR="00E05A61" w:rsidRPr="007F0098" w:rsidRDefault="007F0098" w:rsidP="00E05A61">
      <w:pPr>
        <w:jc w:val="both"/>
        <w:rPr>
          <w:rFonts w:ascii="Book Antiqua" w:hAnsi="Book Antiqua"/>
          <w:lang w:val="en-US"/>
        </w:rPr>
      </w:pPr>
      <w:r>
        <w:rPr>
          <w:rFonts w:ascii="Book Antiqua" w:hAnsi="Book Antiqua"/>
          <w:lang w:val="en-US"/>
        </w:rPr>
        <w:drawing>
          <wp:inline distT="0" distB="0" distL="0" distR="0" wp14:anchorId="601451E3" wp14:editId="0ABE131D">
            <wp:extent cx="3935095" cy="5902960"/>
            <wp:effectExtent l="0" t="0" r="8255" b="2540"/>
            <wp:docPr id="1210702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02997" name="Picture 1210702997"/>
                    <pic:cNvPicPr/>
                  </pic:nvPicPr>
                  <pic:blipFill>
                    <a:blip r:embed="rId7"/>
                    <a:stretch>
                      <a:fillRect/>
                    </a:stretch>
                  </pic:blipFill>
                  <pic:spPr>
                    <a:xfrm>
                      <a:off x="0" y="0"/>
                      <a:ext cx="3935095" cy="5902960"/>
                    </a:xfrm>
                    <a:prstGeom prst="rect">
                      <a:avLst/>
                    </a:prstGeom>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2D530ED4">
                <wp:simplePos x="0" y="0"/>
                <wp:positionH relativeFrom="margin">
                  <wp:posOffset>48260</wp:posOffset>
                </wp:positionH>
                <wp:positionV relativeFrom="paragraph">
                  <wp:posOffset>227965</wp:posOffset>
                </wp:positionV>
                <wp:extent cx="3928745" cy="10591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591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0C989CDA" w:rsidR="00E05A61" w:rsidRPr="00C757A1" w:rsidRDefault="007F0098"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MAGARI MANNE YA VITA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8pt;margin-top:17.95pt;width:309.35pt;height:8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0C989CDA" w:rsidR="00E05A61" w:rsidRPr="00C757A1" w:rsidRDefault="007F0098"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MAGARI MANNE YA VITA</w:t>
                      </w:r>
                    </w:p>
                  </w:txbxContent>
                </v:textbox>
                <w10:wrap type="square" anchorx="margin"/>
              </v:shape>
            </w:pict>
          </mc:Fallback>
        </mc:AlternateContent>
      </w:r>
    </w:p>
    <w:p w14:paraId="5707C1BC" w14:textId="72E6400F" w:rsidR="007F0098" w:rsidRPr="007F0098" w:rsidRDefault="00E05A61" w:rsidP="007F0098">
      <w:pPr>
        <w:jc w:val="both"/>
        <w:rPr>
          <w:rFonts w:ascii="Book Antiqua" w:hAnsi="Book Antiqua"/>
          <w:lang w:val="en-US"/>
        </w:rPr>
      </w:pPr>
      <w:r>
        <w:rPr>
          <w:rFonts w:ascii="Book Antiqua" w:hAnsi="Book Antiqua"/>
          <w:lang w:val="en-US"/>
        </w:rPr>
        <w:t xml:space="preserve"> </w:t>
      </w:r>
    </w:p>
    <w:p w14:paraId="3CE44572" w14:textId="0DFBC3FD" w:rsidR="007F0098" w:rsidRPr="007F0098" w:rsidRDefault="007F0098" w:rsidP="007F0098">
      <w:pPr>
        <w:keepNext/>
        <w:framePr w:dropCap="drop" w:lines="3" w:wrap="around" w:vAnchor="text" w:hAnchor="text"/>
        <w:spacing w:after="0" w:line="1365" w:lineRule="exact"/>
        <w:jc w:val="both"/>
        <w:textAlignment w:val="baseline"/>
        <w:rPr>
          <w:rFonts w:ascii="Book Antiqua" w:hAnsi="Book Antiqua"/>
          <w:position w:val="-2"/>
          <w:sz w:val="153"/>
          <w:lang w:val="en-US"/>
        </w:rPr>
      </w:pPr>
      <w:r w:rsidRPr="007F0098">
        <w:rPr>
          <w:rFonts w:ascii="Book Antiqua" w:hAnsi="Book Antiqua"/>
          <w:position w:val="-2"/>
          <w:sz w:val="153"/>
          <w:lang w:val="en-US"/>
        </w:rPr>
        <w:t>L</w:t>
      </w:r>
    </w:p>
    <w:p w14:paraId="5FA03DA9" w14:textId="0DD05FE6" w:rsidR="007F0098" w:rsidRPr="007F0098" w:rsidRDefault="007F0098" w:rsidP="007F0098">
      <w:pPr>
        <w:jc w:val="both"/>
        <w:rPr>
          <w:rFonts w:ascii="Book Antiqua" w:hAnsi="Book Antiqua"/>
          <w:lang w:val="en-US"/>
        </w:rPr>
      </w:pPr>
      <w:r w:rsidRPr="007F0098">
        <w:rPr>
          <w:rFonts w:ascii="Book Antiqua" w:hAnsi="Book Antiqua"/>
          <w:lang w:val="en-US"/>
        </w:rPr>
        <w:t>eo tutajifunza maono ya kinabii katika kitabu cha Zekaria:</w:t>
      </w:r>
    </w:p>
    <w:p w14:paraId="216A599C" w14:textId="52FDAD2B" w:rsidR="007F0098" w:rsidRPr="007F0098" w:rsidRDefault="007F0098" w:rsidP="007F0098">
      <w:pPr>
        <w:jc w:val="both"/>
        <w:rPr>
          <w:rFonts w:ascii="Book Antiqua" w:hAnsi="Book Antiqua"/>
          <w:lang w:val="en-US"/>
        </w:rPr>
      </w:pPr>
      <w:r w:rsidRPr="007F0098">
        <w:rPr>
          <w:rFonts w:ascii="Book Antiqua" w:hAnsi="Book Antiqua"/>
          <w:i/>
          <w:iCs/>
          <w:lang w:val="en-US"/>
        </w:rPr>
        <w:t>“Kisha nikainua macho yangu tena, na tazama, magari manne yakitoka katikati ya milima miwili; na hiyo milima ilikuwa milima ya shaba. Gari la kwanza lilikuwa na farasi wekundu, la pili farasi weusi, la tatu farasi weupe, na la nne farasi madoadoa; wote walikuwa wenye nguvu nyingi. Nikamwuliza yule malaika aliyekuwa akisema nami, Nikasema, Ni nini haya, bwana wangu? Malaika akajibu, akaniambia, Haya ni pepo nne za mbinguni, zinazotoka baada ya kusimama mbele za Bwana wa dunia yote. Yule mwenye farasi weusi anaelekea nchi ya kaskazini; na yule mwenye farasi weupe anaelekea upande wa magharibi; na yule mwenye farasi madoadoa anaelekea upande wa kusini. Nao wale farasi wenye nguvu walitoka wakawa na hamu ya kwenda kuzunguka duniani. Akawaambia, Nendeni, zungukeni duniani. Basi wakazunguka duniani. Ndipo akaniita, akaniambia, Tazama, wale waendao nchi ya kaskazini wametuliza roho yangu katika nchi ya kaskazini.”</w:t>
      </w:r>
      <w:r>
        <w:rPr>
          <w:rFonts w:ascii="Book Antiqua" w:hAnsi="Book Antiqua"/>
          <w:lang w:val="en-US"/>
        </w:rPr>
        <w:t xml:space="preserve"> </w:t>
      </w:r>
      <w:r w:rsidRPr="007F0098">
        <w:rPr>
          <w:rFonts w:ascii="Book Antiqua" w:hAnsi="Book Antiqua"/>
          <w:i/>
          <w:iCs/>
          <w:lang w:val="en-US"/>
        </w:rPr>
        <w:t>(Zekaria 6:1-8 SUV)</w:t>
      </w:r>
    </w:p>
    <w:p w14:paraId="07FC67A7"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Ni wazi kuwa farasi wa kawaida hawakuenda “kuzunguka duniani kote.” Mungu anazungumza nasi kwa lugha ya kinabii. Kauli </w:t>
      </w:r>
      <w:r w:rsidRPr="007F0098">
        <w:rPr>
          <w:rFonts w:ascii="Book Antiqua" w:hAnsi="Book Antiqua"/>
          <w:i/>
          <w:iCs/>
          <w:lang w:val="en-US"/>
        </w:rPr>
        <w:t>“Nikainua macho yangu tena”</w:t>
      </w:r>
      <w:r w:rsidRPr="007F0098">
        <w:rPr>
          <w:rFonts w:ascii="Book Antiqua" w:hAnsi="Book Antiqua"/>
          <w:lang w:val="en-US"/>
        </w:rPr>
        <w:t xml:space="preserve"> inaonyesha kwamba jambo hili lilikuwa limeanza kabla ya wakati wa nabii Zekaria. Magari manne yalitoka </w:t>
      </w:r>
      <w:r w:rsidRPr="007F0098">
        <w:rPr>
          <w:rFonts w:ascii="Book Antiqua" w:hAnsi="Book Antiqua"/>
          <w:i/>
          <w:iCs/>
          <w:lang w:val="en-US"/>
        </w:rPr>
        <w:t>“katikati ya milima miwili ya shaba.”</w:t>
      </w:r>
      <w:r w:rsidRPr="007F0098">
        <w:rPr>
          <w:rFonts w:ascii="Book Antiqua" w:hAnsi="Book Antiqua"/>
          <w:lang w:val="en-US"/>
        </w:rPr>
        <w:t xml:space="preserve"> Neno la Kiebrania </w:t>
      </w:r>
      <w:r w:rsidRPr="007F0098">
        <w:rPr>
          <w:rFonts w:ascii="Book Antiqua" w:hAnsi="Book Antiqua"/>
          <w:i/>
          <w:iCs/>
          <w:lang w:val="en-US"/>
        </w:rPr>
        <w:t>"nekhosheth"</w:t>
      </w:r>
      <w:r w:rsidRPr="007F0098">
        <w:rPr>
          <w:rFonts w:ascii="Book Antiqua" w:hAnsi="Book Antiqua"/>
          <w:lang w:val="en-US"/>
        </w:rPr>
        <w:t xml:space="preserve"> (Strong’s #5178) linamaanisha </w:t>
      </w:r>
      <w:r w:rsidRPr="007F0098">
        <w:rPr>
          <w:rFonts w:ascii="Book Antiqua" w:hAnsi="Book Antiqua"/>
          <w:b/>
          <w:bCs/>
          <w:lang w:val="en-US"/>
        </w:rPr>
        <w:t>shaba</w:t>
      </w:r>
      <w:r w:rsidRPr="007F0098">
        <w:rPr>
          <w:rFonts w:ascii="Book Antiqua" w:hAnsi="Book Antiqua"/>
          <w:lang w:val="en-US"/>
        </w:rPr>
        <w:t xml:space="preserve">, siyo shaba iliyochanganywa (bronze). Hii ni </w:t>
      </w:r>
      <w:r w:rsidRPr="007F0098">
        <w:rPr>
          <w:rFonts w:ascii="Book Antiqua" w:hAnsi="Book Antiqua"/>
          <w:i/>
          <w:iCs/>
          <w:lang w:val="en-US"/>
        </w:rPr>
        <w:t>milima ya shaba</w:t>
      </w:r>
      <w:r w:rsidRPr="007F0098">
        <w:rPr>
          <w:rFonts w:ascii="Book Antiqua" w:hAnsi="Book Antiqua"/>
          <w:lang w:val="en-US"/>
        </w:rPr>
        <w:t>.</w:t>
      </w:r>
    </w:p>
    <w:p w14:paraId="79212B0F" w14:textId="77777777" w:rsidR="007F0098" w:rsidRPr="007F0098" w:rsidRDefault="007F0098" w:rsidP="007F0098">
      <w:pPr>
        <w:jc w:val="both"/>
        <w:rPr>
          <w:rFonts w:ascii="Book Antiqua" w:hAnsi="Book Antiqua"/>
          <w:lang w:val="en-US"/>
        </w:rPr>
      </w:pPr>
      <w:r w:rsidRPr="007F0098">
        <w:rPr>
          <w:rFonts w:ascii="Book Antiqua" w:hAnsi="Book Antiqua"/>
          <w:lang w:val="en-US"/>
        </w:rPr>
        <w:lastRenderedPageBreak/>
        <w:t xml:space="preserve">Katika maandiko, </w:t>
      </w:r>
      <w:r w:rsidRPr="007F0098">
        <w:rPr>
          <w:rFonts w:ascii="Book Antiqua" w:hAnsi="Book Antiqua"/>
          <w:i/>
          <w:iCs/>
          <w:lang w:val="en-US"/>
        </w:rPr>
        <w:t>mlima</w:t>
      </w:r>
      <w:r w:rsidRPr="007F0098">
        <w:rPr>
          <w:rFonts w:ascii="Book Antiqua" w:hAnsi="Book Antiqua"/>
          <w:lang w:val="en-US"/>
        </w:rPr>
        <w:t xml:space="preserve"> ni picha ya </w:t>
      </w:r>
      <w:r w:rsidRPr="007F0098">
        <w:rPr>
          <w:rFonts w:ascii="Book Antiqua" w:hAnsi="Book Antiqua"/>
          <w:b/>
          <w:bCs/>
          <w:lang w:val="en-US"/>
        </w:rPr>
        <w:t>ufalme</w:t>
      </w:r>
      <w:r w:rsidRPr="007F0098">
        <w:rPr>
          <w:rFonts w:ascii="Book Antiqua" w:hAnsi="Book Antiqua"/>
          <w:lang w:val="en-US"/>
        </w:rPr>
        <w:t>. Nabii Danieli alipomweleza Mfalme Nebukadreza juu ya ndoto yake, alisema:</w:t>
      </w:r>
    </w:p>
    <w:p w14:paraId="087DE3E6"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“Kisha chuma, na udongo, na shaba, na fedha, na dhahabu vilivunjwa vipande vipande … lakini lile jiwe lililopiga sanamu likawa mlima mkubwa, likaijaza dunia yote.”(Danieli 2:35 SUV)</w:t>
      </w:r>
    </w:p>
    <w:p w14:paraId="609CB55C"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Neno </w:t>
      </w:r>
      <w:r w:rsidRPr="007F0098">
        <w:rPr>
          <w:rFonts w:ascii="Book Antiqua" w:hAnsi="Book Antiqua"/>
          <w:i/>
          <w:iCs/>
          <w:lang w:val="en-US"/>
        </w:rPr>
        <w:t>milima</w:t>
      </w:r>
      <w:r w:rsidRPr="007F0098">
        <w:rPr>
          <w:rFonts w:ascii="Book Antiqua" w:hAnsi="Book Antiqua"/>
          <w:lang w:val="en-US"/>
        </w:rPr>
        <w:t xml:space="preserve"> (wingi) linaashiria </w:t>
      </w:r>
      <w:r w:rsidRPr="007F0098">
        <w:rPr>
          <w:rFonts w:ascii="Book Antiqua" w:hAnsi="Book Antiqua"/>
          <w:b/>
          <w:bCs/>
          <w:lang w:val="en-US"/>
        </w:rPr>
        <w:t>falme mbili</w:t>
      </w:r>
      <w:r w:rsidRPr="007F0098">
        <w:rPr>
          <w:rFonts w:ascii="Book Antiqua" w:hAnsi="Book Antiqua"/>
          <w:lang w:val="en-US"/>
        </w:rPr>
        <w:t xml:space="preserve">. Shaba ilitumika kutengeneza madhabahu na birika la kuoshea katika ua wa maskani — hali ya ukamilifu wa kibinadamu au hali ya kuhesabiwa haki inayopatikana kwa msamaha wa dhambi. Kwa hivyo, </w:t>
      </w:r>
      <w:r w:rsidRPr="007F0098">
        <w:rPr>
          <w:rFonts w:ascii="Book Antiqua" w:hAnsi="Book Antiqua"/>
          <w:b/>
          <w:bCs/>
          <w:lang w:val="en-US"/>
        </w:rPr>
        <w:t>shaba ni ishara ya ukamilifu wa kibinadamu</w:t>
      </w:r>
      <w:r w:rsidRPr="007F0098">
        <w:rPr>
          <w:rFonts w:ascii="Book Antiqua" w:hAnsi="Book Antiqua"/>
          <w:lang w:val="en-US"/>
        </w:rPr>
        <w:t xml:space="preserve">. Shaba iliyosuguliwa huonekana kama dhahabu — ishara kwamba mwanadamu aliumbwa kwa mfano wa Mungu. Hivyo basi, milima hii miwili ni picha ya </w:t>
      </w:r>
      <w:r w:rsidRPr="007F0098">
        <w:rPr>
          <w:rFonts w:ascii="Book Antiqua" w:hAnsi="Book Antiqua"/>
          <w:b/>
          <w:bCs/>
          <w:lang w:val="en-US"/>
        </w:rPr>
        <w:t>falme mbili za ubinadamu mkamilifu</w:t>
      </w:r>
      <w:r w:rsidRPr="007F0098">
        <w:rPr>
          <w:rFonts w:ascii="Book Antiqua" w:hAnsi="Book Antiqua"/>
          <w:lang w:val="en-US"/>
        </w:rPr>
        <w:t>.</w:t>
      </w:r>
    </w:p>
    <w:p w14:paraId="76E67D36" w14:textId="77777777" w:rsidR="007F0098" w:rsidRPr="007F0098" w:rsidRDefault="007F0098" w:rsidP="007F0098">
      <w:pPr>
        <w:jc w:val="center"/>
        <w:rPr>
          <w:rFonts w:ascii="Book Antiqua" w:hAnsi="Book Antiqua"/>
          <w:b/>
          <w:bCs/>
          <w:lang w:val="en-US"/>
        </w:rPr>
      </w:pPr>
      <w:r w:rsidRPr="007F0098">
        <w:rPr>
          <w:rFonts w:ascii="Segoe UI Symbol" w:hAnsi="Segoe UI Symbol" w:cs="Segoe UI Symbol"/>
          <w:b/>
          <w:bCs/>
          <w:lang w:val="en-US"/>
        </w:rPr>
        <w:t>✦✦✦</w:t>
      </w:r>
      <w:r w:rsidRPr="007F0098">
        <w:rPr>
          <w:rFonts w:ascii="Book Antiqua" w:hAnsi="Book Antiqua"/>
          <w:b/>
          <w:bCs/>
          <w:lang w:val="en-US"/>
        </w:rPr>
        <w:t xml:space="preserve"> Mlima wa Kwanza</w:t>
      </w:r>
      <w:r w:rsidRPr="007F0098">
        <w:rPr>
          <w:rFonts w:ascii="Segoe UI Symbol" w:hAnsi="Segoe UI Symbol" w:cs="Segoe UI Symbol"/>
          <w:b/>
          <w:bCs/>
          <w:lang w:val="en-US"/>
        </w:rPr>
        <w:t>✦✦✦</w:t>
      </w:r>
    </w:p>
    <w:p w14:paraId="035E64F3" w14:textId="51A485FF" w:rsidR="007F0098" w:rsidRPr="007F0098" w:rsidRDefault="007F0098" w:rsidP="007F0098">
      <w:pPr>
        <w:jc w:val="both"/>
        <w:rPr>
          <w:rFonts w:ascii="Book Antiqua" w:hAnsi="Book Antiqua"/>
          <w:lang w:val="en-US"/>
        </w:rPr>
      </w:pPr>
      <w:r w:rsidRPr="007F0098">
        <w:rPr>
          <w:rFonts w:ascii="Book Antiqua" w:hAnsi="Book Antiqua"/>
          <w:i/>
          <w:iCs/>
          <w:lang w:val="en-US"/>
        </w:rPr>
        <w:t>Mungu akasema, Na tufanye mtu kwa mfano wetu, kwa sura yetu; wakatawale samaki wa baharini, na ndege wa angani, na wanyama, na nchi yote pia, na kila chenye kutambaa juu ya nchi.</w:t>
      </w:r>
      <w:r>
        <w:rPr>
          <w:rFonts w:ascii="Book Antiqua" w:hAnsi="Book Antiqua"/>
          <w:lang w:val="en-US"/>
        </w:rPr>
        <w:t xml:space="preserve"> </w:t>
      </w:r>
      <w:r w:rsidRPr="007F0098">
        <w:rPr>
          <w:rFonts w:ascii="Book Antiqua" w:hAnsi="Book Antiqua"/>
          <w:i/>
          <w:iCs/>
          <w:lang w:val="en-US"/>
        </w:rPr>
        <w:t>(Mwanzo 1:26 SUV)</w:t>
      </w:r>
    </w:p>
    <w:p w14:paraId="57537A25"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Huu ulikuwa ni </w:t>
      </w:r>
      <w:r w:rsidRPr="007F0098">
        <w:rPr>
          <w:rFonts w:ascii="Book Antiqua" w:hAnsi="Book Antiqua"/>
          <w:b/>
          <w:bCs/>
          <w:lang w:val="en-US"/>
        </w:rPr>
        <w:t>ufalme wa awali wa dunia</w:t>
      </w:r>
      <w:r w:rsidRPr="007F0098">
        <w:rPr>
          <w:rFonts w:ascii="Book Antiqua" w:hAnsi="Book Antiqua"/>
          <w:lang w:val="en-US"/>
        </w:rPr>
        <w:t>, ambao alipewa Adamu. Mtunga Zaburi asema kuhusu mwanadamu:</w:t>
      </w:r>
    </w:p>
    <w:p w14:paraId="3881BC4D"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“Umemfanya mdogo punde kuliko Mungu, Umemvika taji ya utukufu na heshima.”(Zaburi 8:5 SUV)</w:t>
      </w:r>
    </w:p>
    <w:p w14:paraId="6421AE29"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Taji ya utukufu na heshima</w:t>
      </w:r>
      <w:r w:rsidRPr="007F0098">
        <w:rPr>
          <w:rFonts w:ascii="Book Antiqua" w:hAnsi="Book Antiqua"/>
          <w:lang w:val="en-US"/>
        </w:rPr>
        <w:t xml:space="preserve"> ni picha ya </w:t>
      </w:r>
      <w:r w:rsidRPr="007F0098">
        <w:rPr>
          <w:rFonts w:ascii="Book Antiqua" w:hAnsi="Book Antiqua"/>
          <w:b/>
          <w:bCs/>
          <w:lang w:val="en-US"/>
        </w:rPr>
        <w:t>ufalme wa dunia</w:t>
      </w:r>
      <w:r w:rsidRPr="007F0098">
        <w:rPr>
          <w:rFonts w:ascii="Book Antiqua" w:hAnsi="Book Antiqua"/>
          <w:lang w:val="en-US"/>
        </w:rPr>
        <w:t xml:space="preserve"> uliokabidhiwa kwa mwanadamu. Lakini muda si mrefu baada ya kupewa huo ufalme, Adamu aliupoteza kwa sababu ya dhambi. Hii ndiyo ilikuwa </w:t>
      </w:r>
      <w:r w:rsidRPr="007F0098">
        <w:rPr>
          <w:rFonts w:ascii="Book Antiqua" w:hAnsi="Book Antiqua"/>
          <w:b/>
          <w:bCs/>
          <w:lang w:val="en-US"/>
        </w:rPr>
        <w:t>falme ya kwanza ya ubinadamu mkamilifu</w:t>
      </w:r>
      <w:r w:rsidRPr="007F0098">
        <w:rPr>
          <w:rFonts w:ascii="Book Antiqua" w:hAnsi="Book Antiqua"/>
          <w:lang w:val="en-US"/>
        </w:rPr>
        <w:t xml:space="preserve">, yaani </w:t>
      </w:r>
      <w:r w:rsidRPr="007F0098">
        <w:rPr>
          <w:rFonts w:ascii="Book Antiqua" w:hAnsi="Book Antiqua"/>
          <w:b/>
          <w:bCs/>
          <w:lang w:val="en-US"/>
        </w:rPr>
        <w:t>mlima wa kwanza</w:t>
      </w:r>
      <w:r w:rsidRPr="007F0098">
        <w:rPr>
          <w:rFonts w:ascii="Book Antiqua" w:hAnsi="Book Antiqua"/>
          <w:lang w:val="en-US"/>
        </w:rPr>
        <w:t>.</w:t>
      </w:r>
    </w:p>
    <w:p w14:paraId="7B235314" w14:textId="2FB57449" w:rsidR="007F0098" w:rsidRPr="007F0098" w:rsidRDefault="007F0098" w:rsidP="007F0098">
      <w:pPr>
        <w:jc w:val="center"/>
        <w:rPr>
          <w:rFonts w:ascii="Book Antiqua" w:hAnsi="Book Antiqua"/>
          <w:lang w:val="en-US"/>
        </w:rPr>
      </w:pPr>
      <w:r w:rsidRPr="007F0098">
        <w:rPr>
          <w:rFonts w:ascii="Segoe UI Symbol" w:hAnsi="Segoe UI Symbol" w:cs="Segoe UI Symbol"/>
          <w:lang w:val="en-US"/>
        </w:rPr>
        <w:t>✦✦✦</w:t>
      </w:r>
      <w:r w:rsidRPr="007F0098">
        <w:rPr>
          <w:rFonts w:ascii="Book Antiqua" w:hAnsi="Book Antiqua"/>
          <w:lang w:val="en-US"/>
        </w:rPr>
        <w:t xml:space="preserve"> </w:t>
      </w:r>
      <w:r w:rsidRPr="007F0098">
        <w:rPr>
          <w:rFonts w:ascii="Book Antiqua" w:hAnsi="Book Antiqua"/>
          <w:b/>
          <w:bCs/>
          <w:lang w:val="en-US"/>
        </w:rPr>
        <w:t>Mlima wa Pili</w:t>
      </w:r>
      <w:r w:rsidRPr="007F0098">
        <w:rPr>
          <w:rFonts w:ascii="Segoe UI Symbol" w:hAnsi="Segoe UI Symbol" w:cs="Segoe UI Symbol"/>
          <w:lang w:val="en-US"/>
        </w:rPr>
        <w:t>✦✦✦</w:t>
      </w:r>
    </w:p>
    <w:p w14:paraId="15370D98" w14:textId="6F44FA37" w:rsidR="007F0098" w:rsidRPr="007F0098" w:rsidRDefault="007F0098" w:rsidP="007F0098">
      <w:pPr>
        <w:jc w:val="both"/>
        <w:rPr>
          <w:rFonts w:ascii="Book Antiqua" w:hAnsi="Book Antiqua"/>
          <w:lang w:val="en-US"/>
        </w:rPr>
      </w:pPr>
      <w:r w:rsidRPr="007F0098">
        <w:rPr>
          <w:rFonts w:ascii="Book Antiqua" w:hAnsi="Book Antiqua"/>
          <w:i/>
          <w:iCs/>
          <w:lang w:val="en-US"/>
        </w:rPr>
        <w:lastRenderedPageBreak/>
        <w:t>Kisha Mfalme atawaambia wale walioko mkono wake wa kuume, Njoni, mliobarikiwa na Baba yangu, urithini ufalme mliowekewa tayari tangu kuwekwa misingi ya ulimwengu.</w:t>
      </w:r>
      <w:r>
        <w:rPr>
          <w:rFonts w:ascii="Book Antiqua" w:hAnsi="Book Antiqua"/>
          <w:lang w:val="en-US"/>
        </w:rPr>
        <w:t xml:space="preserve"> </w:t>
      </w:r>
      <w:r w:rsidRPr="007F0098">
        <w:rPr>
          <w:rFonts w:ascii="Book Antiqua" w:hAnsi="Book Antiqua"/>
          <w:i/>
          <w:iCs/>
          <w:lang w:val="en-US"/>
        </w:rPr>
        <w:t>(Mathayo 25:34 SUV)</w:t>
      </w:r>
    </w:p>
    <w:p w14:paraId="7C114646" w14:textId="699422FD" w:rsidR="007F0098" w:rsidRPr="007F0098" w:rsidRDefault="007F0098" w:rsidP="007F0098">
      <w:pPr>
        <w:jc w:val="both"/>
        <w:rPr>
          <w:rFonts w:ascii="Book Antiqua" w:hAnsi="Book Antiqua"/>
          <w:lang w:val="en-US"/>
        </w:rPr>
      </w:pPr>
      <w:r w:rsidRPr="007F0098">
        <w:rPr>
          <w:rFonts w:ascii="Book Antiqua" w:hAnsi="Book Antiqua"/>
          <w:i/>
          <w:iCs/>
          <w:lang w:val="en-US"/>
        </w:rPr>
        <w:t>“Nao wataona uso wake; na jina lake litakuwa katika vipaji vya nyuso zao. Wala hapatakuwa na usiku tena; wala hawatahitaji taa wala mwangaza wa jua; kwa kuwa Bwana Mungu huwapa nuru; nao watatawala milele na milele.”</w:t>
      </w:r>
      <w:r>
        <w:rPr>
          <w:rFonts w:ascii="Book Antiqua" w:hAnsi="Book Antiqua"/>
          <w:lang w:val="en-US"/>
        </w:rPr>
        <w:t xml:space="preserve"> </w:t>
      </w:r>
      <w:r w:rsidRPr="007F0098">
        <w:rPr>
          <w:rFonts w:ascii="Book Antiqua" w:hAnsi="Book Antiqua"/>
          <w:i/>
          <w:iCs/>
          <w:lang w:val="en-US"/>
        </w:rPr>
        <w:t>(Ufunuo 22:4-5 SUV)</w:t>
      </w:r>
    </w:p>
    <w:p w14:paraId="3DC1E543"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Maandiko haya yanaelezea </w:t>
      </w:r>
      <w:r w:rsidRPr="007F0098">
        <w:rPr>
          <w:rFonts w:ascii="Book Antiqua" w:hAnsi="Book Antiqua"/>
          <w:b/>
          <w:bCs/>
          <w:lang w:val="en-US"/>
        </w:rPr>
        <w:t>ufalme wa baadaye wa dunia</w:t>
      </w:r>
      <w:r w:rsidRPr="007F0098">
        <w:rPr>
          <w:rFonts w:ascii="Book Antiqua" w:hAnsi="Book Antiqua"/>
          <w:lang w:val="en-US"/>
        </w:rPr>
        <w:t xml:space="preserve">, ambao utarudishwa kwa wanadamu watii na wanyenyekevu, kama </w:t>
      </w:r>
      <w:r w:rsidRPr="007F0098">
        <w:rPr>
          <w:rFonts w:ascii="Book Antiqua" w:hAnsi="Book Antiqua"/>
          <w:b/>
          <w:bCs/>
          <w:lang w:val="en-US"/>
        </w:rPr>
        <w:t>urithi uliowekwa tangu mwanzo wa dunia</w:t>
      </w:r>
      <w:r w:rsidRPr="007F0098">
        <w:rPr>
          <w:rFonts w:ascii="Book Antiqua" w:hAnsi="Book Antiqua"/>
          <w:lang w:val="en-US"/>
        </w:rPr>
        <w:t xml:space="preserve">. Wale watakaokuwa watiifu wakati wa </w:t>
      </w:r>
      <w:r w:rsidRPr="007F0098">
        <w:rPr>
          <w:rFonts w:ascii="Book Antiqua" w:hAnsi="Book Antiqua"/>
          <w:b/>
          <w:bCs/>
          <w:lang w:val="en-US"/>
        </w:rPr>
        <w:t>Ufalme wa Milenia</w:t>
      </w:r>
      <w:r w:rsidRPr="007F0098">
        <w:rPr>
          <w:rFonts w:ascii="Book Antiqua" w:hAnsi="Book Antiqua"/>
          <w:lang w:val="en-US"/>
        </w:rPr>
        <w:t xml:space="preserve">, watapitia katika njia ya </w:t>
      </w:r>
      <w:r w:rsidRPr="007F0098">
        <w:rPr>
          <w:rFonts w:ascii="Book Antiqua" w:hAnsi="Book Antiqua"/>
          <w:i/>
          <w:iCs/>
          <w:lang w:val="en-US"/>
        </w:rPr>
        <w:t>“njia ya utakatifu,”</w:t>
      </w:r>
      <w:r w:rsidRPr="007F0098">
        <w:rPr>
          <w:rFonts w:ascii="Book Antiqua" w:hAnsi="Book Antiqua"/>
          <w:lang w:val="en-US"/>
        </w:rPr>
        <w:t xml:space="preserve"> hadi kufikia ukamilifu wa kibinadamu. Huu ndio </w:t>
      </w:r>
      <w:r w:rsidRPr="007F0098">
        <w:rPr>
          <w:rFonts w:ascii="Book Antiqua" w:hAnsi="Book Antiqua"/>
          <w:b/>
          <w:bCs/>
          <w:lang w:val="en-US"/>
        </w:rPr>
        <w:t>ufalme wa pili wa ubinadamu mkamilifu</w:t>
      </w:r>
      <w:r w:rsidRPr="007F0098">
        <w:rPr>
          <w:rFonts w:ascii="Book Antiqua" w:hAnsi="Book Antiqua"/>
          <w:lang w:val="en-US"/>
        </w:rPr>
        <w:t xml:space="preserve">, yaani </w:t>
      </w:r>
      <w:r w:rsidRPr="007F0098">
        <w:rPr>
          <w:rFonts w:ascii="Book Antiqua" w:hAnsi="Book Antiqua"/>
          <w:b/>
          <w:bCs/>
          <w:lang w:val="en-US"/>
        </w:rPr>
        <w:t>mlima wa pili</w:t>
      </w:r>
      <w:r w:rsidRPr="007F0098">
        <w:rPr>
          <w:rFonts w:ascii="Book Antiqua" w:hAnsi="Book Antiqua"/>
          <w:lang w:val="en-US"/>
        </w:rPr>
        <w:t>.</w:t>
      </w:r>
    </w:p>
    <w:p w14:paraId="528522AA"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Kati ya hii </w:t>
      </w:r>
      <w:r w:rsidRPr="007F0098">
        <w:rPr>
          <w:rFonts w:ascii="Book Antiqua" w:hAnsi="Book Antiqua"/>
          <w:i/>
          <w:iCs/>
          <w:lang w:val="en-US"/>
        </w:rPr>
        <w:t>milima miwili</w:t>
      </w:r>
      <w:r w:rsidRPr="007F0098">
        <w:rPr>
          <w:rFonts w:ascii="Book Antiqua" w:hAnsi="Book Antiqua"/>
          <w:lang w:val="en-US"/>
        </w:rPr>
        <w:t xml:space="preserve"> au falme mbili, kuna kipindi cha wakati kinachowakilishwa kama </w:t>
      </w:r>
      <w:r w:rsidRPr="007F0098">
        <w:rPr>
          <w:rFonts w:ascii="Book Antiqua" w:hAnsi="Book Antiqua"/>
          <w:b/>
          <w:bCs/>
          <w:lang w:val="en-US"/>
        </w:rPr>
        <w:t>“bonde.”</w:t>
      </w:r>
      <w:r w:rsidRPr="007F0098">
        <w:rPr>
          <w:rFonts w:ascii="Book Antiqua" w:hAnsi="Book Antiqua"/>
          <w:lang w:val="en-US"/>
        </w:rPr>
        <w:t xml:space="preserve"> </w:t>
      </w:r>
      <w:r w:rsidRPr="007F0098">
        <w:rPr>
          <w:rFonts w:ascii="Book Antiqua" w:hAnsi="Book Antiqua"/>
          <w:i/>
          <w:iCs/>
          <w:lang w:val="en-US"/>
        </w:rPr>
        <w:t>Magari manne yalitoka katikati ya milima miwili,</w:t>
      </w:r>
      <w:r w:rsidRPr="007F0098">
        <w:rPr>
          <w:rFonts w:ascii="Book Antiqua" w:hAnsi="Book Antiqua"/>
          <w:lang w:val="en-US"/>
        </w:rPr>
        <w:t xml:space="preserve"> yaani katika kipindi kuanzia </w:t>
      </w:r>
      <w:r w:rsidRPr="007F0098">
        <w:rPr>
          <w:rFonts w:ascii="Book Antiqua" w:hAnsi="Book Antiqua"/>
          <w:b/>
          <w:bCs/>
          <w:lang w:val="en-US"/>
        </w:rPr>
        <w:t>anguko la Adamu kwenye Bustani ya Edeni</w:t>
      </w:r>
      <w:r w:rsidRPr="007F0098">
        <w:rPr>
          <w:rFonts w:ascii="Book Antiqua" w:hAnsi="Book Antiqua"/>
          <w:lang w:val="en-US"/>
        </w:rPr>
        <w:t xml:space="preserve"> hadi </w:t>
      </w:r>
      <w:r w:rsidRPr="007F0098">
        <w:rPr>
          <w:rFonts w:ascii="Book Antiqua" w:hAnsi="Book Antiqua"/>
          <w:b/>
          <w:bCs/>
          <w:lang w:val="en-US"/>
        </w:rPr>
        <w:t>marejesho ya mwisho mwishoni mwa Enzi ya Milenia.</w:t>
      </w:r>
    </w:p>
    <w:p w14:paraId="588FC01A" w14:textId="77777777" w:rsidR="007F0098" w:rsidRPr="007F0098" w:rsidRDefault="007F0098" w:rsidP="007F0098">
      <w:pPr>
        <w:jc w:val="both"/>
        <w:rPr>
          <w:rFonts w:ascii="Book Antiqua" w:hAnsi="Book Antiqua"/>
          <w:lang w:val="en-US"/>
        </w:rPr>
      </w:pPr>
      <w:r w:rsidRPr="007F0098">
        <w:rPr>
          <w:rFonts w:ascii="Book Antiqua" w:hAnsi="Book Antiqua"/>
          <w:lang w:val="en-US"/>
        </w:rPr>
        <w:t>Katika Biblia, kipindi hiki kinatajwa kama:</w:t>
      </w:r>
      <w:r w:rsidRPr="007F0098">
        <w:rPr>
          <w:rFonts w:ascii="Book Antiqua" w:hAnsi="Book Antiqua"/>
          <w:lang w:val="en-US"/>
        </w:rPr>
        <w:br/>
      </w:r>
      <w:r w:rsidRPr="007F0098">
        <w:rPr>
          <w:rFonts w:ascii="Book Antiqua" w:hAnsi="Book Antiqua"/>
          <w:i/>
          <w:iCs/>
          <w:lang w:val="en-US"/>
        </w:rPr>
        <w:t>“Siku ya saba, Mungu alipumzika katika kazi yake yote aliyoifanya.”</w:t>
      </w:r>
      <w:r w:rsidRPr="007F0098">
        <w:rPr>
          <w:rFonts w:ascii="Book Antiqua" w:hAnsi="Book Antiqua"/>
          <w:lang w:val="en-US"/>
        </w:rPr>
        <w:br/>
      </w:r>
      <w:r w:rsidRPr="007F0098">
        <w:rPr>
          <w:rFonts w:ascii="Book Antiqua" w:hAnsi="Book Antiqua"/>
          <w:i/>
          <w:iCs/>
          <w:lang w:val="en-US"/>
        </w:rPr>
        <w:t>(Mwanzo 2:2 SUV)</w:t>
      </w:r>
    </w:p>
    <w:p w14:paraId="1DC99850"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Mpango wa Mungu wa kimungu kwa mwanadamu </w:t>
      </w:r>
      <w:r w:rsidRPr="007F0098">
        <w:rPr>
          <w:rFonts w:ascii="Book Antiqua" w:hAnsi="Book Antiqua"/>
          <w:b/>
          <w:bCs/>
          <w:lang w:val="en-US"/>
        </w:rPr>
        <w:t>hufanyika ndani ya kipindi cha “siku saba,”</w:t>
      </w:r>
      <w:r w:rsidRPr="007F0098">
        <w:rPr>
          <w:rFonts w:ascii="Book Antiqua" w:hAnsi="Book Antiqua"/>
          <w:lang w:val="en-US"/>
        </w:rPr>
        <w:t xml:space="preserve"> ambapo </w:t>
      </w:r>
      <w:r w:rsidRPr="007F0098">
        <w:rPr>
          <w:rFonts w:ascii="Book Antiqua" w:hAnsi="Book Antiqua"/>
          <w:b/>
          <w:bCs/>
          <w:lang w:val="en-US"/>
        </w:rPr>
        <w:t>kila “siku” ni miaka elfu moja.</w:t>
      </w:r>
      <w:r w:rsidRPr="007F0098">
        <w:rPr>
          <w:rFonts w:ascii="Book Antiqua" w:hAnsi="Book Antiqua"/>
          <w:lang w:val="en-US"/>
        </w:rPr>
        <w:t xml:space="preserve"> Hivyo basi, historia yote ya mwanadamu — kutoka anguko hadi ukamilisho — inaenea kwa kipindi cha miaka elfu saba, na kipindi hicho chote kimefungwa kati ya </w:t>
      </w:r>
      <w:r w:rsidRPr="007F0098">
        <w:rPr>
          <w:rFonts w:ascii="Book Antiqua" w:hAnsi="Book Antiqua"/>
          <w:b/>
          <w:bCs/>
          <w:lang w:val="en-US"/>
        </w:rPr>
        <w:t>falme hizi mbili za ubinadamu mkamilifu.</w:t>
      </w:r>
    </w:p>
    <w:p w14:paraId="59E4F9FF" w14:textId="46B3823F" w:rsidR="007F0098" w:rsidRPr="007F0098" w:rsidRDefault="007F0098" w:rsidP="007F0098">
      <w:pPr>
        <w:jc w:val="both"/>
        <w:rPr>
          <w:rFonts w:ascii="Book Antiqua" w:hAnsi="Book Antiqua"/>
          <w:lang w:val="en-US"/>
        </w:rPr>
      </w:pPr>
      <w:r w:rsidRPr="007F0098">
        <w:rPr>
          <w:rFonts w:ascii="Book Antiqua" w:hAnsi="Book Antiqua"/>
        </w:rPr>
        <w:lastRenderedPageBreak/>
        <w:drawing>
          <wp:anchor distT="0" distB="0" distL="114300" distR="114300" simplePos="0" relativeHeight="251661312" behindDoc="0" locked="0" layoutInCell="1" allowOverlap="1" wp14:anchorId="29705F60" wp14:editId="779C6AA0">
            <wp:simplePos x="0" y="0"/>
            <wp:positionH relativeFrom="margin">
              <wp:posOffset>1927860</wp:posOffset>
            </wp:positionH>
            <wp:positionV relativeFrom="margin">
              <wp:align>center</wp:align>
            </wp:positionV>
            <wp:extent cx="2263140" cy="1572895"/>
            <wp:effectExtent l="0" t="0" r="3810" b="0"/>
            <wp:wrapSquare wrapText="bothSides"/>
            <wp:docPr id="649683270" name="Picture 8"/>
            <wp:cNvGraphicFramePr/>
            <a:graphic xmlns:a="http://schemas.openxmlformats.org/drawingml/2006/main">
              <a:graphicData uri="http://schemas.openxmlformats.org/drawingml/2006/picture">
                <pic:pic xmlns:pic="http://schemas.openxmlformats.org/drawingml/2006/picture">
                  <pic:nvPicPr>
                    <pic:cNvPr id="1212773705" name="Picture 5"/>
                    <pic:cNvPicPr/>
                  </pic:nvPicPr>
                  <pic:blipFill>
                    <a:blip r:embed="rId8"/>
                    <a:stretch>
                      <a:fillRect/>
                    </a:stretch>
                  </pic:blipFill>
                  <pic:spPr>
                    <a:xfrm>
                      <a:off x="0" y="0"/>
                      <a:ext cx="2263140" cy="1570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F0098">
        <w:rPr>
          <w:rFonts w:ascii="Book Antiqua" w:hAnsi="Book Antiqua"/>
          <w:lang w:val="en-US"/>
        </w:rPr>
        <w:t>Maono ya milima miwili katika kitabu cha Zekaria yanaweza kufafanuliwa kwa mfano huu wa picha:</w:t>
      </w:r>
    </w:p>
    <w:p w14:paraId="405789AC" w14:textId="77777777" w:rsidR="007F0098" w:rsidRPr="007F0098" w:rsidRDefault="007F0098" w:rsidP="007F0098">
      <w:pPr>
        <w:jc w:val="both"/>
        <w:rPr>
          <w:rFonts w:ascii="Book Antiqua" w:hAnsi="Book Antiqua"/>
          <w:lang w:val="en-US"/>
        </w:rPr>
      </w:pPr>
      <w:r w:rsidRPr="007F0098">
        <w:rPr>
          <w:rFonts w:ascii="Segoe UI Symbol" w:hAnsi="Segoe UI Symbol" w:cs="Segoe UI Symbol"/>
          <w:b/>
          <w:bCs/>
        </w:rPr>
        <w:t>✦✦✦</w:t>
      </w:r>
      <w:r w:rsidRPr="007F0098">
        <w:rPr>
          <w:rFonts w:ascii="Book Antiqua" w:hAnsi="Book Antiqua"/>
          <w:b/>
          <w:bCs/>
          <w:lang w:val="en-US"/>
        </w:rPr>
        <w:t>Magari Manne Katikati ya Milima Miwili</w:t>
      </w:r>
      <w:r w:rsidRPr="007F0098">
        <w:rPr>
          <w:rFonts w:ascii="Segoe UI Symbol" w:hAnsi="Segoe UI Symbol" w:cs="Segoe UI Symbol"/>
          <w:b/>
          <w:bCs/>
        </w:rPr>
        <w:t>✦✦✦</w:t>
      </w:r>
      <w:r w:rsidRPr="007F0098">
        <w:rPr>
          <w:rFonts w:ascii="Book Antiqua" w:hAnsi="Book Antiqua"/>
          <w:lang w:val="en-US"/>
        </w:rPr>
        <w:br/>
      </w:r>
    </w:p>
    <w:p w14:paraId="794963BF"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Magari haya manne ya vita yanatoka katikati ya ile milima miwili, yaani ndani ya </w:t>
      </w:r>
      <w:r w:rsidRPr="007F0098">
        <w:rPr>
          <w:rFonts w:ascii="Book Antiqua" w:hAnsi="Book Antiqua"/>
          <w:i/>
          <w:iCs/>
          <w:lang w:val="en-US"/>
        </w:rPr>
        <w:t>“bonde la uvuli wa mauti”</w:t>
      </w:r>
      <w:r w:rsidRPr="007F0098">
        <w:rPr>
          <w:rFonts w:ascii="Book Antiqua" w:hAnsi="Book Antiqua"/>
          <w:lang w:val="en-US"/>
        </w:rPr>
        <w:t xml:space="preserve"> kama ilivyoandikwa: </w:t>
      </w:r>
      <w:r w:rsidRPr="007F0098">
        <w:rPr>
          <w:rFonts w:ascii="Book Antiqua" w:hAnsi="Book Antiqua"/>
          <w:i/>
          <w:iCs/>
          <w:lang w:val="en-US"/>
        </w:rPr>
        <w:t>“Naam, nijapopita kati ya bonde la uvuli wa mauti, sitaogopa mabaya; kwa maana Wewe u pamoja nami.”</w:t>
      </w:r>
      <w:r w:rsidRPr="007F0098">
        <w:rPr>
          <w:rFonts w:ascii="Book Antiqua" w:hAnsi="Book Antiqua"/>
          <w:lang w:val="en-US"/>
        </w:rPr>
        <w:t xml:space="preserve"> (Zaburi 23:4 SUV). Hiki ni kipindi ambacho hukumu ya mauti ya Adamu ilitanda juu ya wanadamu wote. Maana hukumu ya mauti ilikuwa urithi wa kila mmoja aliyezaliwa kutoka kwa Adamu. Kila gari lilikuwa likivutwa na farasi wa rangi tofauti: </w:t>
      </w:r>
    </w:p>
    <w:p w14:paraId="0F84958B"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“Gari la kwanza lilikuwa na farasi wekundu, la pili farasi weusi, la tatu farasi weupe, na la nne farasi madoadoa.”</w:t>
      </w:r>
      <w:r w:rsidRPr="007F0098">
        <w:rPr>
          <w:rFonts w:ascii="Book Antiqua" w:hAnsi="Book Antiqua"/>
          <w:lang w:val="en-US"/>
        </w:rPr>
        <w:t xml:space="preserve"> (Zekaria 6:2 SUV). Nabii Zekaria alishangazwa akauliza: </w:t>
      </w:r>
      <w:r w:rsidRPr="007F0098">
        <w:rPr>
          <w:rFonts w:ascii="Book Antiqua" w:hAnsi="Book Antiqua"/>
          <w:i/>
          <w:iCs/>
          <w:lang w:val="en-US"/>
        </w:rPr>
        <w:t>“Nikamuuliza yule malaika aliyekuwa akisema nami, Nikasema, Ni nini haya, bwana wangu?”</w:t>
      </w:r>
      <w:r w:rsidRPr="007F0098">
        <w:rPr>
          <w:rFonts w:ascii="Book Antiqua" w:hAnsi="Book Antiqua"/>
          <w:lang w:val="en-US"/>
        </w:rPr>
        <w:t xml:space="preserve"> (Zekaria 6:4 SUV). Malaika alijibu: </w:t>
      </w:r>
      <w:r w:rsidRPr="007F0098">
        <w:rPr>
          <w:rFonts w:ascii="Book Antiqua" w:hAnsi="Book Antiqua"/>
          <w:i/>
          <w:iCs/>
          <w:lang w:val="en-US"/>
        </w:rPr>
        <w:t>“Haya ni pepo nne za mbinguni, zinazotoka baada ya kusimama mbele za Bwana wa dunia yote.”</w:t>
      </w:r>
      <w:r w:rsidRPr="007F0098">
        <w:rPr>
          <w:rFonts w:ascii="Book Antiqua" w:hAnsi="Book Antiqua"/>
          <w:lang w:val="en-US"/>
        </w:rPr>
        <w:t xml:space="preserve"> (Zekaria 6:5 SUV). </w:t>
      </w:r>
    </w:p>
    <w:p w14:paraId="6C69B269"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Neno la Kiebrania </w:t>
      </w:r>
      <w:r w:rsidRPr="007F0098">
        <w:rPr>
          <w:rFonts w:ascii="Book Antiqua" w:hAnsi="Book Antiqua"/>
          <w:i/>
          <w:iCs/>
          <w:lang w:val="en-US"/>
        </w:rPr>
        <w:t>“ruwach”</w:t>
      </w:r>
      <w:r w:rsidRPr="007F0098">
        <w:rPr>
          <w:rFonts w:ascii="Book Antiqua" w:hAnsi="Book Antiqua"/>
          <w:lang w:val="en-US"/>
        </w:rPr>
        <w:t xml:space="preserve"> (Strong’s #7307), linalotafsiriwa hapa kama </w:t>
      </w:r>
      <w:r w:rsidRPr="007F0098">
        <w:rPr>
          <w:rFonts w:ascii="Book Antiqua" w:hAnsi="Book Antiqua"/>
          <w:i/>
          <w:iCs/>
          <w:lang w:val="en-US"/>
        </w:rPr>
        <w:t>“pepo,”</w:t>
      </w:r>
      <w:r w:rsidRPr="007F0098">
        <w:rPr>
          <w:rFonts w:ascii="Book Antiqua" w:hAnsi="Book Antiqua"/>
          <w:lang w:val="en-US"/>
        </w:rPr>
        <w:t xml:space="preserve"> lina maana ya </w:t>
      </w:r>
      <w:r w:rsidRPr="007F0098">
        <w:rPr>
          <w:rFonts w:ascii="Book Antiqua" w:hAnsi="Book Antiqua"/>
          <w:i/>
          <w:iCs/>
          <w:lang w:val="en-US"/>
        </w:rPr>
        <w:t>“pumzi ya uhai”</w:t>
      </w:r>
      <w:r w:rsidRPr="007F0098">
        <w:rPr>
          <w:rFonts w:ascii="Book Antiqua" w:hAnsi="Book Antiqua"/>
          <w:lang w:val="en-US"/>
        </w:rPr>
        <w:t xml:space="preserve">: </w:t>
      </w:r>
    </w:p>
    <w:p w14:paraId="2DEE59D6"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“Katika mkono wake u hai wa kila kilicho hai, na pumzi ya wanadamu wote.”</w:t>
      </w:r>
      <w:r w:rsidRPr="007F0098">
        <w:rPr>
          <w:rFonts w:ascii="Book Antiqua" w:hAnsi="Book Antiqua"/>
          <w:lang w:val="en-US"/>
        </w:rPr>
        <w:t xml:space="preserve"> (Ayubu 12:10 SUV). </w:t>
      </w:r>
    </w:p>
    <w:p w14:paraId="2BF92B9A" w14:textId="77777777" w:rsidR="007F0098" w:rsidRPr="007F0098" w:rsidRDefault="007F0098" w:rsidP="007F0098">
      <w:pPr>
        <w:jc w:val="both"/>
        <w:rPr>
          <w:rFonts w:ascii="Book Antiqua" w:hAnsi="Book Antiqua"/>
          <w:lang w:val="en-US"/>
        </w:rPr>
      </w:pPr>
      <w:r w:rsidRPr="007F0098">
        <w:rPr>
          <w:rFonts w:ascii="Book Antiqua" w:hAnsi="Book Antiqua"/>
          <w:lang w:val="en-US"/>
        </w:rPr>
        <w:lastRenderedPageBreak/>
        <w:t xml:space="preserve">Hivyo, magari haya manne yanawakilisha pumzi nne za uhai — makundi manne tofauti ya wanadamu, wote wakitoka kwa Adamu mmoja: </w:t>
      </w:r>
      <w:r w:rsidRPr="007F0098">
        <w:rPr>
          <w:rFonts w:ascii="Book Antiqua" w:hAnsi="Book Antiqua"/>
          <w:i/>
          <w:iCs/>
          <w:lang w:val="en-US"/>
        </w:rPr>
        <w:t>“Na kutokana na mtu mmoja, alifanya kila taifa la wanadamu wakae juu ya uso wa dunia yote.”</w:t>
      </w:r>
      <w:r w:rsidRPr="007F0098">
        <w:rPr>
          <w:rFonts w:ascii="Book Antiqua" w:hAnsi="Book Antiqua"/>
          <w:lang w:val="en-US"/>
        </w:rPr>
        <w:t xml:space="preserve"> (Matendo 17:26 SUV). Kwa kuchunguza kila gari, tunaweza kutambua ni kundi gani linawakilishwa.</w:t>
      </w:r>
    </w:p>
    <w:p w14:paraId="110A8A04" w14:textId="77777777" w:rsidR="007F0098" w:rsidRPr="007F0098" w:rsidRDefault="007F0098" w:rsidP="007F0098">
      <w:pPr>
        <w:jc w:val="both"/>
        <w:rPr>
          <w:rFonts w:ascii="Book Antiqua" w:hAnsi="Book Antiqua"/>
          <w:lang w:val="en-US"/>
        </w:rPr>
      </w:pPr>
    </w:p>
    <w:p w14:paraId="5C5D717A" w14:textId="77777777" w:rsidR="007F0098" w:rsidRPr="007F0098" w:rsidRDefault="007F0098" w:rsidP="007F0098">
      <w:pPr>
        <w:jc w:val="both"/>
        <w:rPr>
          <w:rFonts w:ascii="Book Antiqua" w:hAnsi="Book Antiqua"/>
          <w:b/>
          <w:bCs/>
          <w:lang w:val="en-US"/>
        </w:rPr>
      </w:pPr>
      <w:r w:rsidRPr="007F0098">
        <w:rPr>
          <w:rFonts w:ascii="Segoe UI Symbol" w:hAnsi="Segoe UI Symbol" w:cs="Segoe UI Symbol"/>
          <w:b/>
          <w:bCs/>
        </w:rPr>
        <w:t>✦✦✦</w:t>
      </w:r>
      <w:r w:rsidRPr="007F0098">
        <w:rPr>
          <w:rFonts w:ascii="Book Antiqua" w:hAnsi="Book Antiqua"/>
          <w:b/>
          <w:bCs/>
          <w:lang w:val="en-US"/>
        </w:rPr>
        <w:t>Gari la Kwanza – Farasi Wekundu</w:t>
      </w:r>
      <w:r w:rsidRPr="007F0098">
        <w:rPr>
          <w:rFonts w:ascii="Segoe UI Symbol" w:hAnsi="Segoe UI Symbol" w:cs="Segoe UI Symbol"/>
          <w:b/>
          <w:bCs/>
        </w:rPr>
        <w:t>✦✦✦</w:t>
      </w:r>
    </w:p>
    <w:p w14:paraId="07D72DBD" w14:textId="77777777" w:rsidR="007F0098" w:rsidRPr="007F0098" w:rsidRDefault="007F0098" w:rsidP="007F0098">
      <w:pPr>
        <w:jc w:val="both"/>
        <w:rPr>
          <w:rFonts w:ascii="Book Antiqua" w:hAnsi="Book Antiqua"/>
          <w:lang w:val="en-US"/>
        </w:rPr>
      </w:pPr>
      <w:r w:rsidRPr="007F0098">
        <w:rPr>
          <w:rFonts w:ascii="Book Antiqua" w:hAnsi="Book Antiqua"/>
          <w:lang w:val="en-US"/>
        </w:rPr>
        <w:br/>
        <w:t xml:space="preserve">Gari la kwanza lilikuwa na farasi wekundu (Zekaria 6:2 SUV), likiwa ni kundi la watu waliomtii Mungu kabla ya kuja kwa Yesu. Rangi nyekundu ya farasi inahusiana na sadaka ya ndama mwekundu: </w:t>
      </w:r>
    </w:p>
    <w:p w14:paraId="65026C06"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“Waagize wana wa Israeli wakuletee ndama mwekundu asiye na dosari, wala mawaa, ambaye hajavunjikiwa nira. Mtampeleka kwa Eleazari kuhani, naye atatolewa nje ya kambi, na kuchinjwa mbele yake.”</w:t>
      </w:r>
      <w:r w:rsidRPr="007F0098">
        <w:rPr>
          <w:rFonts w:ascii="Book Antiqua" w:hAnsi="Book Antiqua"/>
          <w:lang w:val="en-US"/>
        </w:rPr>
        <w:t xml:space="preserve"> (Hesabu 19:2-3 SUV).</w:t>
      </w:r>
    </w:p>
    <w:p w14:paraId="28F6FD25"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 Dhabihu hii haikufanyika ndani ya ua wa maskani, bali </w:t>
      </w:r>
      <w:r w:rsidRPr="007F0098">
        <w:rPr>
          <w:rFonts w:ascii="Book Antiqua" w:hAnsi="Book Antiqua"/>
          <w:i/>
          <w:iCs/>
          <w:lang w:val="en-US"/>
        </w:rPr>
        <w:t>nje ya kambi</w:t>
      </w:r>
      <w:r w:rsidRPr="007F0098">
        <w:rPr>
          <w:rFonts w:ascii="Book Antiqua" w:hAnsi="Book Antiqua"/>
          <w:lang w:val="en-US"/>
        </w:rPr>
        <w:t xml:space="preserve">. Majivu ya ndama huyu yalitumika pamoja na maji ya utakaso kwa ajili ya utakaso wa dhambi (Hesabu 19:9). Hii ni picha ya wale waliotoa maisha yao kama dhabihu kabla ya Enzi ya Injili. Wa kwanza wa kundi hili alikuwa Abeli, na wa mwisho Yohana Mbatizaji. Huitwa </w:t>
      </w:r>
      <w:r w:rsidRPr="007F0098">
        <w:rPr>
          <w:rFonts w:ascii="Book Antiqua" w:hAnsi="Book Antiqua"/>
          <w:i/>
          <w:iCs/>
          <w:lang w:val="en-US"/>
        </w:rPr>
        <w:t>Mashujaa wa Kale</w:t>
      </w:r>
      <w:r w:rsidRPr="007F0098">
        <w:rPr>
          <w:rFonts w:ascii="Book Antiqua" w:hAnsi="Book Antiqua"/>
          <w:lang w:val="en-US"/>
        </w:rPr>
        <w:t xml:space="preserve"> (Waebrania 11:2 SUV), waliokuwa waaminifu kwa Mungu na kwa ahadi zake. Ingawa maandiko hayaonyeshi moja kwa moja walielekea wapi, tutatoa hitimisho baada ya kuyatazama magari yote manne.</w:t>
      </w:r>
    </w:p>
    <w:p w14:paraId="265A3B8D" w14:textId="77777777" w:rsidR="007F0098" w:rsidRPr="007F0098" w:rsidRDefault="007F0098" w:rsidP="007F0098">
      <w:pPr>
        <w:jc w:val="both"/>
        <w:rPr>
          <w:rFonts w:ascii="Book Antiqua" w:hAnsi="Book Antiqua"/>
          <w:lang w:val="en-US"/>
        </w:rPr>
      </w:pPr>
    </w:p>
    <w:p w14:paraId="2BBD7DD2" w14:textId="77777777" w:rsidR="007F0098" w:rsidRDefault="007F0098" w:rsidP="007F0098">
      <w:pPr>
        <w:jc w:val="both"/>
        <w:rPr>
          <w:rFonts w:ascii="Segoe UI Symbol" w:hAnsi="Segoe UI Symbol" w:cs="Segoe UI Symbol"/>
          <w:b/>
          <w:bCs/>
        </w:rPr>
      </w:pPr>
    </w:p>
    <w:p w14:paraId="0C7F08A6" w14:textId="77777777" w:rsidR="007F0098" w:rsidRDefault="007F0098" w:rsidP="007F0098">
      <w:pPr>
        <w:jc w:val="both"/>
        <w:rPr>
          <w:rFonts w:ascii="Segoe UI Symbol" w:hAnsi="Segoe UI Symbol" w:cs="Segoe UI Symbol"/>
          <w:b/>
          <w:bCs/>
        </w:rPr>
      </w:pPr>
    </w:p>
    <w:p w14:paraId="6EAB5228" w14:textId="1F90AE65" w:rsidR="007F0098" w:rsidRPr="007F0098" w:rsidRDefault="007F0098" w:rsidP="007F0098">
      <w:pPr>
        <w:jc w:val="both"/>
        <w:rPr>
          <w:rFonts w:ascii="Book Antiqua" w:hAnsi="Book Antiqua"/>
          <w:b/>
          <w:bCs/>
          <w:lang w:val="en-US"/>
        </w:rPr>
      </w:pPr>
      <w:r w:rsidRPr="007F0098">
        <w:rPr>
          <w:rFonts w:ascii="Segoe UI Symbol" w:hAnsi="Segoe UI Symbol" w:cs="Segoe UI Symbol"/>
          <w:b/>
          <w:bCs/>
        </w:rPr>
        <w:lastRenderedPageBreak/>
        <w:t>✦✦✦</w:t>
      </w:r>
      <w:r w:rsidRPr="007F0098">
        <w:rPr>
          <w:rFonts w:ascii="Book Antiqua" w:hAnsi="Book Antiqua"/>
          <w:b/>
          <w:bCs/>
          <w:lang w:val="en-US"/>
        </w:rPr>
        <w:t>Gari la Pili – Farasi Weusi</w:t>
      </w:r>
      <w:r w:rsidRPr="007F0098">
        <w:rPr>
          <w:rFonts w:ascii="Segoe UI Symbol" w:hAnsi="Segoe UI Symbol" w:cs="Segoe UI Symbol"/>
          <w:b/>
          <w:bCs/>
        </w:rPr>
        <w:t>✦✦✦</w:t>
      </w:r>
    </w:p>
    <w:p w14:paraId="3D7BC2BD" w14:textId="77777777" w:rsidR="007F0098" w:rsidRPr="007F0098" w:rsidRDefault="007F0098" w:rsidP="007F0098">
      <w:pPr>
        <w:jc w:val="both"/>
        <w:rPr>
          <w:rFonts w:ascii="Book Antiqua" w:hAnsi="Book Antiqua"/>
          <w:lang w:val="en-US"/>
        </w:rPr>
      </w:pPr>
      <w:r w:rsidRPr="007F0098">
        <w:rPr>
          <w:rFonts w:ascii="Book Antiqua" w:hAnsi="Book Antiqua"/>
          <w:lang w:val="en-US"/>
        </w:rPr>
        <w:br/>
        <w:t xml:space="preserve">Gari la pili lilikuwa na farasi weusi. Rangi nyeusi huhusishwa na mauti: </w:t>
      </w:r>
    </w:p>
    <w:p w14:paraId="4FEAB064"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“Hamjui ya kuwa sisi sote tuliobatizwa katika Kristo Yesu tulibatizwa katika mauti yake?”</w:t>
      </w:r>
      <w:r w:rsidRPr="007F0098">
        <w:rPr>
          <w:rFonts w:ascii="Book Antiqua" w:hAnsi="Book Antiqua"/>
          <w:lang w:val="en-US"/>
        </w:rPr>
        <w:t xml:space="preserve"> (Warumi 6:3 SUV). </w:t>
      </w:r>
    </w:p>
    <w:p w14:paraId="797DBD19"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Hili ni kundi la watu waliobatizwa katika mauti ya Kristo, na kwa uaminifu wao wanakuwa sehemu ya mwili wa Kristo: </w:t>
      </w:r>
    </w:p>
    <w:p w14:paraId="67CC60F0"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“Kwa maana mlikufa, na uzima wenu umefichwa pamoja na Kristo katika Mungu.”</w:t>
      </w:r>
      <w:r w:rsidRPr="007F0098">
        <w:rPr>
          <w:rFonts w:ascii="Book Antiqua" w:hAnsi="Book Antiqua"/>
          <w:lang w:val="en-US"/>
        </w:rPr>
        <w:t xml:space="preserve"> (Wakolosai 3:3 SUV). </w:t>
      </w:r>
    </w:p>
    <w:p w14:paraId="26AFD6F1"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Wamefanya agano la dhabihu: </w:t>
      </w:r>
      <w:r w:rsidRPr="007F0098">
        <w:rPr>
          <w:rFonts w:ascii="Book Antiqua" w:hAnsi="Book Antiqua"/>
          <w:i/>
          <w:iCs/>
          <w:lang w:val="en-US"/>
        </w:rPr>
        <w:t>“Nikusanyieni wacha Mungu wangu, waliofanya agano nami kwa dhabihu.”</w:t>
      </w:r>
      <w:r w:rsidRPr="007F0098">
        <w:rPr>
          <w:rFonts w:ascii="Book Antiqua" w:hAnsi="Book Antiqua"/>
          <w:lang w:val="en-US"/>
        </w:rPr>
        <w:t xml:space="preserve"> (Zaburi 50:5 SUV). Wanatoa maisha yao kama </w:t>
      </w:r>
      <w:r w:rsidRPr="007F0098">
        <w:rPr>
          <w:rFonts w:ascii="Book Antiqua" w:hAnsi="Book Antiqua"/>
          <w:i/>
          <w:iCs/>
          <w:lang w:val="en-US"/>
        </w:rPr>
        <w:t>“dhabihu iliyo hai”</w:t>
      </w:r>
      <w:r w:rsidRPr="007F0098">
        <w:rPr>
          <w:rFonts w:ascii="Book Antiqua" w:hAnsi="Book Antiqua"/>
          <w:lang w:val="en-US"/>
        </w:rPr>
        <w:t xml:space="preserve"> (Warumi 12:1 SUV) — wakiyatoa yote kwa huduma ya Mungu na kweli yake. Kundi hili linapitia mateso mengi: </w:t>
      </w:r>
    </w:p>
    <w:p w14:paraId="42D5A9C7"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“Na wote wapendao kuishi maisha ya utauwa katika Kristo Yesu wataudhiwa.”</w:t>
      </w:r>
      <w:r w:rsidRPr="007F0098">
        <w:rPr>
          <w:rFonts w:ascii="Book Antiqua" w:hAnsi="Book Antiqua"/>
          <w:lang w:val="en-US"/>
        </w:rPr>
        <w:t xml:space="preserve"> (2 Timotheo 3:12 SUV). </w:t>
      </w:r>
    </w:p>
    <w:p w14:paraId="19DF030C" w14:textId="77777777" w:rsidR="007F0098" w:rsidRPr="007F0098" w:rsidRDefault="007F0098" w:rsidP="007F0098">
      <w:pPr>
        <w:jc w:val="both"/>
        <w:rPr>
          <w:rFonts w:ascii="Book Antiqua" w:hAnsi="Book Antiqua"/>
          <w:b/>
          <w:bCs/>
          <w:lang w:val="en-US"/>
        </w:rPr>
      </w:pPr>
      <w:r w:rsidRPr="007F0098">
        <w:rPr>
          <w:rFonts w:ascii="Book Antiqua" w:hAnsi="Book Antiqua"/>
          <w:lang w:val="en-US"/>
        </w:rPr>
        <w:t xml:space="preserve">Tunaambiwa walielekea wapi: </w:t>
      </w:r>
      <w:r w:rsidRPr="007F0098">
        <w:rPr>
          <w:rFonts w:ascii="Book Antiqua" w:hAnsi="Book Antiqua"/>
          <w:i/>
          <w:iCs/>
          <w:lang w:val="en-US"/>
        </w:rPr>
        <w:t>“Yule mwenye farasi weusi anaelekea nchi ya kaskazini.”</w:t>
      </w:r>
      <w:r w:rsidRPr="007F0098">
        <w:rPr>
          <w:rFonts w:ascii="Book Antiqua" w:hAnsi="Book Antiqua"/>
          <w:lang w:val="en-US"/>
        </w:rPr>
        <w:t xml:space="preserve"> (Zekaria 6:6 SUV). Zaburi 75:6-7 (KJV) inafunua kwamba kuinuliwa kunatoka kaskazini, yaani kutoka kwa Mungu. Hivyo basi, kundi hili linaelekea kwa Mungu — ni </w:t>
      </w:r>
      <w:r w:rsidRPr="007F0098">
        <w:rPr>
          <w:rFonts w:ascii="Book Antiqua" w:hAnsi="Book Antiqua"/>
          <w:i/>
          <w:iCs/>
          <w:lang w:val="en-US"/>
        </w:rPr>
        <w:t>kondoo wachache</w:t>
      </w:r>
      <w:r w:rsidRPr="007F0098">
        <w:rPr>
          <w:rFonts w:ascii="Book Antiqua" w:hAnsi="Book Antiqua"/>
          <w:lang w:val="en-US"/>
        </w:rPr>
        <w:t xml:space="preserve">, wale </w:t>
      </w:r>
      <w:r w:rsidRPr="007F0098">
        <w:rPr>
          <w:rFonts w:ascii="Book Antiqua" w:hAnsi="Book Antiqua"/>
          <w:i/>
          <w:iCs/>
          <w:lang w:val="en-US"/>
        </w:rPr>
        <w:t>144,000</w:t>
      </w:r>
      <w:r w:rsidRPr="007F0098">
        <w:rPr>
          <w:rFonts w:ascii="Book Antiqua" w:hAnsi="Book Antiqua"/>
          <w:lang w:val="en-US"/>
        </w:rPr>
        <w:t xml:space="preserve"> wanaopokea asili ya Kimungu (Ufunuo 14:1-5).</w:t>
      </w:r>
    </w:p>
    <w:p w14:paraId="469856E9" w14:textId="77777777" w:rsidR="007F0098" w:rsidRDefault="007F0098" w:rsidP="007F0098">
      <w:pPr>
        <w:jc w:val="both"/>
        <w:rPr>
          <w:rFonts w:ascii="Book Antiqua" w:hAnsi="Book Antiqua"/>
          <w:b/>
          <w:bCs/>
          <w:lang w:val="en-US"/>
        </w:rPr>
      </w:pPr>
      <w:r w:rsidRPr="007F0098">
        <w:rPr>
          <w:rFonts w:ascii="Segoe UI Symbol" w:hAnsi="Segoe UI Symbol" w:cs="Segoe UI Symbol"/>
          <w:b/>
          <w:bCs/>
        </w:rPr>
        <w:t>✦✦✦</w:t>
      </w:r>
      <w:r w:rsidRPr="007F0098">
        <w:rPr>
          <w:rFonts w:ascii="Book Antiqua" w:hAnsi="Book Antiqua"/>
          <w:b/>
          <w:bCs/>
          <w:lang w:val="en-US"/>
        </w:rPr>
        <w:t>Gari la Tatu – Farasi Weupe</w:t>
      </w:r>
      <w:r w:rsidRPr="007F0098">
        <w:rPr>
          <w:rFonts w:ascii="Segoe UI Symbol" w:hAnsi="Segoe UI Symbol" w:cs="Segoe UI Symbol"/>
          <w:b/>
          <w:bCs/>
        </w:rPr>
        <w:t>✦✦✦</w:t>
      </w:r>
    </w:p>
    <w:p w14:paraId="4C475720" w14:textId="1DB868C7" w:rsidR="007F0098" w:rsidRPr="007F0098" w:rsidRDefault="007F0098" w:rsidP="007F0098">
      <w:pPr>
        <w:jc w:val="both"/>
        <w:rPr>
          <w:rFonts w:ascii="Book Antiqua" w:hAnsi="Book Antiqua"/>
          <w:b/>
          <w:bCs/>
          <w:lang w:val="en-US"/>
        </w:rPr>
      </w:pPr>
      <w:r w:rsidRPr="007F0098">
        <w:rPr>
          <w:rFonts w:ascii="Book Antiqua" w:hAnsi="Book Antiqua"/>
          <w:lang w:val="en-US"/>
        </w:rPr>
        <w:br/>
        <w:t xml:space="preserve">Gari la tatu lilikuwa na farasi weupe (Zekaria 6:2 SUV). Rangi nyeupe inahusishwa na kundi lililotakaswa kutoka katika dhambi: </w:t>
      </w:r>
    </w:p>
    <w:p w14:paraId="67E63B24"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lastRenderedPageBreak/>
        <w:t>“Dhambi zenu zijapokuwa nyekundu sana, zitakuwa nyeupe kama theluji.”</w:t>
      </w:r>
      <w:r w:rsidRPr="007F0098">
        <w:rPr>
          <w:rFonts w:ascii="Book Antiqua" w:hAnsi="Book Antiqua"/>
          <w:lang w:val="en-US"/>
        </w:rPr>
        <w:t xml:space="preserve"> (Isaya 1:18 SUV). Kundi hili linatajwa katika Ufunuo: </w:t>
      </w:r>
      <w:r w:rsidRPr="007F0098">
        <w:rPr>
          <w:rFonts w:ascii="Book Antiqua" w:hAnsi="Book Antiqua"/>
          <w:i/>
          <w:iCs/>
          <w:lang w:val="en-US"/>
        </w:rPr>
        <w:t>“Hao ndio waliotoka katika dhiki kuu, na wamefua mavazi yao, na kuyafanya meupe katika damu ya Mwanakondoo.”</w:t>
      </w:r>
      <w:r w:rsidRPr="007F0098">
        <w:rPr>
          <w:rFonts w:ascii="Book Antiqua" w:hAnsi="Book Antiqua"/>
          <w:lang w:val="en-US"/>
        </w:rPr>
        <w:t xml:space="preserve"> (Ufunuo 7:14 SUV). </w:t>
      </w:r>
    </w:p>
    <w:p w14:paraId="0677D017"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Hili ndilo kundi linalowakilishwa na gari linalovutwa na farasi weupe — linaitwa </w:t>
      </w:r>
      <w:r w:rsidRPr="007F0098">
        <w:rPr>
          <w:rFonts w:ascii="Book Antiqua" w:hAnsi="Book Antiqua"/>
          <w:i/>
          <w:iCs/>
          <w:lang w:val="en-US"/>
        </w:rPr>
        <w:t>mkutano mkuu</w:t>
      </w:r>
      <w:r w:rsidRPr="007F0098">
        <w:rPr>
          <w:rFonts w:ascii="Book Antiqua" w:hAnsi="Book Antiqua"/>
          <w:lang w:val="en-US"/>
        </w:rPr>
        <w:t xml:space="preserve"> (great multitude). Hili ni kundi la Wakristo waliomfuata Kristo na kufunga agano kwa dhabihu (Zaburi 50:5 SUV). Walikuwa </w:t>
      </w:r>
      <w:r w:rsidRPr="007F0098">
        <w:rPr>
          <w:rFonts w:ascii="Book Antiqua" w:hAnsi="Book Antiqua"/>
          <w:i/>
          <w:iCs/>
          <w:lang w:val="en-US"/>
        </w:rPr>
        <w:t>walioitwa na kuchaguliwa</w:t>
      </w:r>
      <w:r w:rsidRPr="007F0098">
        <w:rPr>
          <w:rFonts w:ascii="Book Antiqua" w:hAnsi="Book Antiqua"/>
          <w:lang w:val="en-US"/>
        </w:rPr>
        <w:t xml:space="preserve"> lakini hawakupatikana kuwa </w:t>
      </w:r>
      <w:r w:rsidRPr="007F0098">
        <w:rPr>
          <w:rFonts w:ascii="Book Antiqua" w:hAnsi="Book Antiqua"/>
          <w:i/>
          <w:iCs/>
          <w:lang w:val="en-US"/>
        </w:rPr>
        <w:t>waaminifu</w:t>
      </w:r>
      <w:r w:rsidRPr="007F0098">
        <w:rPr>
          <w:rFonts w:ascii="Book Antiqua" w:hAnsi="Book Antiqua"/>
          <w:lang w:val="en-US"/>
        </w:rPr>
        <w:t xml:space="preserve">. Wamefananishwa na </w:t>
      </w:r>
      <w:r w:rsidRPr="007F0098">
        <w:rPr>
          <w:rFonts w:ascii="Book Antiqua" w:hAnsi="Book Antiqua"/>
          <w:i/>
          <w:iCs/>
          <w:lang w:val="en-US"/>
        </w:rPr>
        <w:t>wanawali wapumbavu</w:t>
      </w:r>
      <w:r w:rsidRPr="007F0098">
        <w:rPr>
          <w:rFonts w:ascii="Book Antiqua" w:hAnsi="Book Antiqua"/>
          <w:lang w:val="en-US"/>
        </w:rPr>
        <w:t xml:space="preserve"> katika Mathayo 25:2–3, waliobeba taa zao lakini hawakubeba mafuta. Hawa ni </w:t>
      </w:r>
      <w:r w:rsidRPr="007F0098">
        <w:rPr>
          <w:rFonts w:ascii="Book Antiqua" w:hAnsi="Book Antiqua"/>
          <w:i/>
          <w:iCs/>
          <w:lang w:val="en-US"/>
        </w:rPr>
        <w:t>wanawali</w:t>
      </w:r>
      <w:r w:rsidRPr="007F0098">
        <w:rPr>
          <w:rFonts w:ascii="Book Antiqua" w:hAnsi="Book Antiqua"/>
          <w:lang w:val="en-US"/>
        </w:rPr>
        <w:t xml:space="preserve"> kwa kuwa waliamini kweli, lakini walikuwa </w:t>
      </w:r>
      <w:r w:rsidRPr="007F0098">
        <w:rPr>
          <w:rFonts w:ascii="Book Antiqua" w:hAnsi="Book Antiqua"/>
          <w:i/>
          <w:iCs/>
          <w:lang w:val="en-US"/>
        </w:rPr>
        <w:t>wapumbavu</w:t>
      </w:r>
      <w:r w:rsidRPr="007F0098">
        <w:rPr>
          <w:rFonts w:ascii="Book Antiqua" w:hAnsi="Book Antiqua"/>
          <w:lang w:val="en-US"/>
        </w:rPr>
        <w:t xml:space="preserve"> kwa kuwa hawakuwa na </w:t>
      </w:r>
      <w:r w:rsidRPr="007F0098">
        <w:rPr>
          <w:rFonts w:ascii="Book Antiqua" w:hAnsi="Book Antiqua"/>
          <w:i/>
          <w:iCs/>
          <w:lang w:val="en-US"/>
        </w:rPr>
        <w:t>mafuta</w:t>
      </w:r>
      <w:r w:rsidRPr="007F0098">
        <w:rPr>
          <w:rFonts w:ascii="Book Antiqua" w:hAnsi="Book Antiqua"/>
          <w:lang w:val="en-US"/>
        </w:rPr>
        <w:t xml:space="preserve">, yaani </w:t>
      </w:r>
      <w:r w:rsidRPr="007F0098">
        <w:rPr>
          <w:rFonts w:ascii="Book Antiqua" w:hAnsi="Book Antiqua"/>
          <w:i/>
          <w:iCs/>
          <w:lang w:val="en-US"/>
        </w:rPr>
        <w:t>roho ya kweli</w:t>
      </w:r>
      <w:r w:rsidRPr="007F0098">
        <w:rPr>
          <w:rFonts w:ascii="Book Antiqua" w:hAnsi="Book Antiqua"/>
          <w:lang w:val="en-US"/>
        </w:rPr>
        <w:t xml:space="preserve">. Kwa hiyo, walishindwa na roho ya ulimwengu: </w:t>
      </w:r>
    </w:p>
    <w:p w14:paraId="3D76A712"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“Yeye aliyepokea ile mbegu katika miiba, ni yeye asikiaye lile neno, na shughuli za dunia hii, na udanganyifu wa mali, hulizima neno hilo, lisizae matunda.”</w:t>
      </w:r>
      <w:r w:rsidRPr="007F0098">
        <w:rPr>
          <w:rFonts w:ascii="Book Antiqua" w:hAnsi="Book Antiqua"/>
          <w:lang w:val="en-US"/>
        </w:rPr>
        <w:t xml:space="preserve"> (Mathayo 13:22 SUV). </w:t>
      </w:r>
    </w:p>
    <w:p w14:paraId="0BF43788"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Miiba inawakilisha </w:t>
      </w:r>
      <w:r w:rsidRPr="007F0098">
        <w:rPr>
          <w:rFonts w:ascii="Book Antiqua" w:hAnsi="Book Antiqua"/>
          <w:i/>
          <w:iCs/>
          <w:lang w:val="en-US"/>
        </w:rPr>
        <w:t>roho ya kidunia</w:t>
      </w:r>
      <w:r w:rsidRPr="007F0098">
        <w:rPr>
          <w:rFonts w:ascii="Book Antiqua" w:hAnsi="Book Antiqua"/>
          <w:lang w:val="en-US"/>
        </w:rPr>
        <w:t xml:space="preserve"> — yaani </w:t>
      </w:r>
      <w:r w:rsidRPr="007F0098">
        <w:rPr>
          <w:rFonts w:ascii="Book Antiqua" w:hAnsi="Book Antiqua"/>
          <w:i/>
          <w:iCs/>
          <w:lang w:val="en-US"/>
        </w:rPr>
        <w:t>shughuli za maisha haya</w:t>
      </w:r>
      <w:r w:rsidRPr="007F0098">
        <w:rPr>
          <w:rFonts w:ascii="Book Antiqua" w:hAnsi="Book Antiqua"/>
          <w:lang w:val="en-US"/>
        </w:rPr>
        <w:t xml:space="preserve"> na </w:t>
      </w:r>
      <w:r w:rsidRPr="007F0098">
        <w:rPr>
          <w:rFonts w:ascii="Book Antiqua" w:hAnsi="Book Antiqua"/>
          <w:i/>
          <w:iCs/>
          <w:lang w:val="en-US"/>
        </w:rPr>
        <w:t>udanganyifu wa mali</w:t>
      </w:r>
      <w:r w:rsidRPr="007F0098">
        <w:rPr>
          <w:rFonts w:ascii="Book Antiqua" w:hAnsi="Book Antiqua"/>
          <w:lang w:val="en-US"/>
        </w:rPr>
        <w:t xml:space="preserve">. Kundi hili lilikosa imani ya kweli juu ya Neno la Mungu na ahadi zake, na kwa sababu hiyo, walijikuta wakiwa wamechafuliwa na roho ya ulimwengu. Ingawa walikuwa katika dhambi, hawakutumia ahadi hii ya utakaso: </w:t>
      </w:r>
    </w:p>
    <w:p w14:paraId="330315A7"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“Tukiziungama dhambi zetu, Yeye ni mwaminifu na wa haki hata atuondolee dhambi zetu, na kutusafisha na udhalimu wote.”</w:t>
      </w:r>
      <w:r w:rsidRPr="007F0098">
        <w:rPr>
          <w:rFonts w:ascii="Book Antiqua" w:hAnsi="Book Antiqua"/>
          <w:lang w:val="en-US"/>
        </w:rPr>
        <w:t xml:space="preserve"> (1 Yohana 1:9 SUV). </w:t>
      </w:r>
    </w:p>
    <w:p w14:paraId="186278D1"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Maneno </w:t>
      </w:r>
      <w:r w:rsidRPr="007F0098">
        <w:rPr>
          <w:rFonts w:ascii="Book Antiqua" w:hAnsi="Book Antiqua"/>
          <w:i/>
          <w:iCs/>
          <w:lang w:val="en-US"/>
        </w:rPr>
        <w:t>“tukiziungama dhambi zetu”</w:t>
      </w:r>
      <w:r w:rsidRPr="007F0098">
        <w:rPr>
          <w:rFonts w:ascii="Book Antiqua" w:hAnsi="Book Antiqua"/>
          <w:lang w:val="en-US"/>
        </w:rPr>
        <w:t xml:space="preserve"> ni muhimu sana, lakini kundi hili halikutumia njia hii ya utakaso. Mavazi yao yalibakia machafu na ni lazima yafuliwe katika damu ya Mwanakondoo. Mahali wanakoelekea pia ni muhimu: </w:t>
      </w:r>
    </w:p>
    <w:p w14:paraId="14C1B8E7"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lastRenderedPageBreak/>
        <w:t>“Farasi weusi walikwenda katika nchi ya kaskazini; na wale weupe wakaenda nyuma yao.”</w:t>
      </w:r>
      <w:r w:rsidRPr="007F0098">
        <w:rPr>
          <w:rFonts w:ascii="Book Antiqua" w:hAnsi="Book Antiqua"/>
          <w:lang w:val="en-US"/>
        </w:rPr>
        <w:t xml:space="preserve"> (Zekaria 6:6 SUV, KJV). </w:t>
      </w:r>
    </w:p>
    <w:p w14:paraId="66DF3AA0"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Hii inaonyesha kuwa kundi hili pia linapokea wokovu wa mbinguni. Kama ilivyoandikwa: </w:t>
      </w:r>
    </w:p>
    <w:p w14:paraId="1CD8FB9F"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“Bibi arusi ataingizwa kwa mfalme, mabikira wenzake, waliomfuata, wataletwa kwako.”</w:t>
      </w:r>
      <w:r w:rsidRPr="007F0098">
        <w:rPr>
          <w:rFonts w:ascii="Book Antiqua" w:hAnsi="Book Antiqua"/>
          <w:lang w:val="en-US"/>
        </w:rPr>
        <w:t xml:space="preserve"> (Zaburi 45:14 SUV). Wanakaa walipo bibi arusi: </w:t>
      </w:r>
      <w:r w:rsidRPr="007F0098">
        <w:rPr>
          <w:rFonts w:ascii="Book Antiqua" w:hAnsi="Book Antiqua"/>
          <w:i/>
          <w:iCs/>
          <w:lang w:val="en-US"/>
        </w:rPr>
        <w:t>“Baada ya hayo nikaona, na tazama, umati mkubwa wa watu, ambao hapana awezaye kuuhesabu, watoka kila taifa na kabila na jamaa na lugha, wamesimama mbele ya kile kiti cha enzi na mbele ya Mwanakondoo, wamevaa mavazi meupe, na wana matawi ya mitende mikononi mwao.”</w:t>
      </w:r>
      <w:r w:rsidRPr="007F0098">
        <w:rPr>
          <w:rFonts w:ascii="Book Antiqua" w:hAnsi="Book Antiqua"/>
          <w:lang w:val="en-US"/>
        </w:rPr>
        <w:t xml:space="preserve"> (Ufunuo 7:9 SUV). </w:t>
      </w:r>
    </w:p>
    <w:p w14:paraId="4B39C107" w14:textId="77777777" w:rsidR="007F0098" w:rsidRPr="007F0098" w:rsidRDefault="007F0098" w:rsidP="007F0098">
      <w:pPr>
        <w:jc w:val="both"/>
        <w:rPr>
          <w:rFonts w:ascii="Book Antiqua" w:hAnsi="Book Antiqua"/>
          <w:lang w:val="en-US"/>
        </w:rPr>
      </w:pPr>
      <w:r w:rsidRPr="007F0098">
        <w:rPr>
          <w:rFonts w:ascii="Book Antiqua" w:hAnsi="Book Antiqua"/>
          <w:lang w:val="en-US"/>
        </w:rPr>
        <w:t>Wana “simama mbele ya kiti cha enzi” na hivyo hutumikia Mungu, Yesu, na Kanisa — maisha yao, ingawa ni ya kifani, ni ya asili ya kiumalaika.</w:t>
      </w:r>
    </w:p>
    <w:p w14:paraId="01AF0137" w14:textId="77777777" w:rsidR="007F0098" w:rsidRPr="007F0098" w:rsidRDefault="007F0098" w:rsidP="007F0098">
      <w:pPr>
        <w:jc w:val="both"/>
        <w:rPr>
          <w:rFonts w:ascii="Book Antiqua" w:hAnsi="Book Antiqua"/>
          <w:lang w:val="en-US"/>
        </w:rPr>
      </w:pPr>
    </w:p>
    <w:p w14:paraId="31CE3C06" w14:textId="77777777" w:rsidR="007F0098" w:rsidRPr="007F0098" w:rsidRDefault="007F0098" w:rsidP="007F0098">
      <w:pPr>
        <w:jc w:val="both"/>
        <w:rPr>
          <w:rFonts w:ascii="Book Antiqua" w:hAnsi="Book Antiqua"/>
          <w:b/>
          <w:bCs/>
          <w:lang w:val="en-US"/>
        </w:rPr>
      </w:pPr>
      <w:r w:rsidRPr="007F0098">
        <w:rPr>
          <w:rFonts w:ascii="Segoe UI Symbol" w:hAnsi="Segoe UI Symbol" w:cs="Segoe UI Symbol"/>
          <w:b/>
          <w:bCs/>
        </w:rPr>
        <w:t>✦✦✦</w:t>
      </w:r>
      <w:r w:rsidRPr="007F0098">
        <w:rPr>
          <w:rFonts w:ascii="Book Antiqua" w:hAnsi="Book Antiqua"/>
          <w:b/>
          <w:bCs/>
          <w:lang w:val="en-US"/>
        </w:rPr>
        <w:t>Gari la Nne – Farasi Madoadoa na Wenye Rangi Nyingi</w:t>
      </w:r>
      <w:r w:rsidRPr="007F0098">
        <w:rPr>
          <w:rFonts w:ascii="Segoe UI Symbol" w:hAnsi="Segoe UI Symbol" w:cs="Segoe UI Symbol"/>
          <w:b/>
          <w:bCs/>
        </w:rPr>
        <w:t>✦✦✦</w:t>
      </w:r>
    </w:p>
    <w:p w14:paraId="4FE18FFE" w14:textId="77777777" w:rsidR="007F0098" w:rsidRPr="007F0098" w:rsidRDefault="007F0098" w:rsidP="007F0098">
      <w:pPr>
        <w:jc w:val="both"/>
        <w:rPr>
          <w:rFonts w:ascii="Book Antiqua" w:hAnsi="Book Antiqua"/>
          <w:lang w:val="en-US"/>
        </w:rPr>
      </w:pPr>
      <w:r w:rsidRPr="007F0098">
        <w:rPr>
          <w:rFonts w:ascii="Book Antiqua" w:hAnsi="Book Antiqua"/>
          <w:lang w:val="en-US"/>
        </w:rPr>
        <w:br/>
        <w:t xml:space="preserve">Gari la nne lilikuwa na farasi madoadoa na wenye rangi nyingi (Zekaria 6:3 SUV, KJV). Tafsiri ya Kiswahili ya SUV haitofautishi aina hizi mbili, lakini kwa mujibu wa KJV, kuna tofauti kati ya </w:t>
      </w:r>
      <w:r w:rsidRPr="007F0098">
        <w:rPr>
          <w:rFonts w:ascii="Book Antiqua" w:hAnsi="Book Antiqua"/>
          <w:i/>
          <w:iCs/>
          <w:lang w:val="en-US"/>
        </w:rPr>
        <w:t>“grizzled”</w:t>
      </w:r>
      <w:r w:rsidRPr="007F0098">
        <w:rPr>
          <w:rFonts w:ascii="Book Antiqua" w:hAnsi="Book Antiqua"/>
          <w:lang w:val="en-US"/>
        </w:rPr>
        <w:t xml:space="preserve"> (madoadoa) na </w:t>
      </w:r>
      <w:r w:rsidRPr="007F0098">
        <w:rPr>
          <w:rFonts w:ascii="Book Antiqua" w:hAnsi="Book Antiqua"/>
          <w:i/>
          <w:iCs/>
          <w:lang w:val="en-US"/>
        </w:rPr>
        <w:t>“bay”</w:t>
      </w:r>
      <w:r w:rsidRPr="007F0098">
        <w:rPr>
          <w:rFonts w:ascii="Book Antiqua" w:hAnsi="Book Antiqua"/>
          <w:lang w:val="en-US"/>
        </w:rPr>
        <w:t xml:space="preserve"> (wenye nguvu/rangi kali). Neno la Kiebrania </w:t>
      </w:r>
      <w:r w:rsidRPr="007F0098">
        <w:rPr>
          <w:rFonts w:ascii="Book Antiqua" w:hAnsi="Book Antiqua"/>
          <w:i/>
          <w:iCs/>
          <w:lang w:val="en-US"/>
        </w:rPr>
        <w:t>barod</w:t>
      </w:r>
      <w:r w:rsidRPr="007F0098">
        <w:rPr>
          <w:rFonts w:ascii="Book Antiqua" w:hAnsi="Book Antiqua"/>
          <w:lang w:val="en-US"/>
        </w:rPr>
        <w:t xml:space="preserve"> (Strong’s #1261) linamaanisha </w:t>
      </w:r>
      <w:r w:rsidRPr="007F0098">
        <w:rPr>
          <w:rFonts w:ascii="Book Antiqua" w:hAnsi="Book Antiqua"/>
          <w:i/>
          <w:iCs/>
          <w:lang w:val="en-US"/>
        </w:rPr>
        <w:t>“waliopakwa doa,”</w:t>
      </w:r>
      <w:r w:rsidRPr="007F0098">
        <w:rPr>
          <w:rFonts w:ascii="Book Antiqua" w:hAnsi="Book Antiqua"/>
          <w:lang w:val="en-US"/>
        </w:rPr>
        <w:t xml:space="preserve"> likiwakilisha wanadamu katika hali ya dhambi hata baada ya kufufuliwa. Lakini ndani ya kundi hili la wanadamu waliotoka makaburini, kuna wengine waliowakilishwa na farasi wa </w:t>
      </w:r>
      <w:r w:rsidRPr="007F0098">
        <w:rPr>
          <w:rFonts w:ascii="Book Antiqua" w:hAnsi="Book Antiqua"/>
          <w:i/>
          <w:iCs/>
          <w:lang w:val="en-US"/>
        </w:rPr>
        <w:t>“bay”</w:t>
      </w:r>
      <w:r w:rsidRPr="007F0098">
        <w:rPr>
          <w:rFonts w:ascii="Book Antiqua" w:hAnsi="Book Antiqua"/>
          <w:lang w:val="en-US"/>
        </w:rPr>
        <w:t xml:space="preserve"> — tafsiri ya Kiebrania </w:t>
      </w:r>
      <w:r w:rsidRPr="007F0098">
        <w:rPr>
          <w:rFonts w:ascii="Book Antiqua" w:hAnsi="Book Antiqua"/>
          <w:i/>
          <w:iCs/>
          <w:lang w:val="en-US"/>
        </w:rPr>
        <w:t>amots</w:t>
      </w:r>
      <w:r w:rsidRPr="007F0098">
        <w:rPr>
          <w:rFonts w:ascii="Book Antiqua" w:hAnsi="Book Antiqua"/>
          <w:lang w:val="en-US"/>
        </w:rPr>
        <w:t xml:space="preserve"> (Strong’s #554), likimaanisha </w:t>
      </w:r>
      <w:r w:rsidRPr="007F0098">
        <w:rPr>
          <w:rFonts w:ascii="Book Antiqua" w:hAnsi="Book Antiqua"/>
          <w:i/>
          <w:iCs/>
          <w:lang w:val="en-US"/>
        </w:rPr>
        <w:t>“rangi ya nguvu”</w:t>
      </w:r>
      <w:r w:rsidRPr="007F0098">
        <w:rPr>
          <w:rFonts w:ascii="Book Antiqua" w:hAnsi="Book Antiqua"/>
          <w:lang w:val="en-US"/>
        </w:rPr>
        <w:t xml:space="preserve"> au tabia ya </w:t>
      </w:r>
      <w:r w:rsidRPr="007F0098">
        <w:rPr>
          <w:rFonts w:ascii="Book Antiqua" w:hAnsi="Book Antiqua"/>
          <w:i/>
          <w:iCs/>
          <w:lang w:val="en-US"/>
        </w:rPr>
        <w:t>“kuasi na ukaidi.”</w:t>
      </w:r>
      <w:r w:rsidRPr="007F0098">
        <w:rPr>
          <w:rFonts w:ascii="Book Antiqua" w:hAnsi="Book Antiqua"/>
          <w:lang w:val="en-US"/>
        </w:rPr>
        <w:t xml:space="preserve"> Hivyo basi, farasi hawa wawili wanawakilisha mgawanyiko wa binadamu katika Enzi ya Milenia. Wale </w:t>
      </w:r>
      <w:r w:rsidRPr="007F0098">
        <w:rPr>
          <w:rFonts w:ascii="Book Antiqua" w:hAnsi="Book Antiqua"/>
          <w:i/>
          <w:iCs/>
          <w:lang w:val="en-US"/>
        </w:rPr>
        <w:t>madoadoa</w:t>
      </w:r>
      <w:r w:rsidRPr="007F0098">
        <w:rPr>
          <w:rFonts w:ascii="Book Antiqua" w:hAnsi="Book Antiqua"/>
          <w:lang w:val="en-US"/>
        </w:rPr>
        <w:t xml:space="preserve"> ni </w:t>
      </w:r>
      <w:r w:rsidRPr="007F0098">
        <w:rPr>
          <w:rFonts w:ascii="Book Antiqua" w:hAnsi="Book Antiqua"/>
          <w:lang w:val="en-US"/>
        </w:rPr>
        <w:lastRenderedPageBreak/>
        <w:t xml:space="preserve">wale ambao, baada ya kufufuliwa, huonyesha toba na kutii. Wale </w:t>
      </w:r>
      <w:r w:rsidRPr="007F0098">
        <w:rPr>
          <w:rFonts w:ascii="Book Antiqua" w:hAnsi="Book Antiqua"/>
          <w:i/>
          <w:iCs/>
          <w:lang w:val="en-US"/>
        </w:rPr>
        <w:t>bay</w:t>
      </w:r>
      <w:r w:rsidRPr="007F0098">
        <w:rPr>
          <w:rFonts w:ascii="Book Antiqua" w:hAnsi="Book Antiqua"/>
          <w:lang w:val="en-US"/>
        </w:rPr>
        <w:t xml:space="preserve"> ni wale ambao hukataa njia za haki: </w:t>
      </w:r>
    </w:p>
    <w:p w14:paraId="1B5DDDA4"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“Ajaponewa mtu mbaya, hata hivyo hatajifunza haki; hata katika nchi ya adili atatenda mabaya, wala hataona utukufu wa Bwana.”</w:t>
      </w:r>
      <w:r w:rsidRPr="007F0098">
        <w:rPr>
          <w:rFonts w:ascii="Book Antiqua" w:hAnsi="Book Antiqua"/>
          <w:lang w:val="en-US"/>
        </w:rPr>
        <w:t xml:space="preserve"> (Isaya 26:10 SUV). </w:t>
      </w:r>
    </w:p>
    <w:p w14:paraId="7B0C924C"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Katika Enzi ya Ufalme, kundi hili litaonekana kuwa ni </w:t>
      </w:r>
      <w:r w:rsidRPr="007F0098">
        <w:rPr>
          <w:rFonts w:ascii="Book Antiqua" w:hAnsi="Book Antiqua"/>
          <w:i/>
          <w:iCs/>
          <w:lang w:val="en-US"/>
        </w:rPr>
        <w:t>mbuzi</w:t>
      </w:r>
      <w:r w:rsidRPr="007F0098">
        <w:rPr>
          <w:rFonts w:ascii="Book Antiqua" w:hAnsi="Book Antiqua"/>
          <w:lang w:val="en-US"/>
        </w:rPr>
        <w:t xml:space="preserve"> wa mfano wa Mathayo 25:41. Mahali wanakoelekea ni muhimu: </w:t>
      </w:r>
    </w:p>
    <w:p w14:paraId="2C5576E1"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“Na hao farasi wenye nguvu walipotoka, walikuwa wakitamani kwenda duniani kote. Akasema, Enendeni, zungukeni duniani. Basi wakaenda duniani kote.”</w:t>
      </w:r>
      <w:r w:rsidRPr="007F0098">
        <w:rPr>
          <w:rFonts w:ascii="Book Antiqua" w:hAnsi="Book Antiqua"/>
          <w:lang w:val="en-US"/>
        </w:rPr>
        <w:t xml:space="preserve"> (Zekaria 6:7 SUV). </w:t>
      </w:r>
    </w:p>
    <w:p w14:paraId="65BE6695" w14:textId="77777777" w:rsidR="007F0098" w:rsidRPr="007F0098" w:rsidRDefault="007F0098" w:rsidP="007F0098">
      <w:pPr>
        <w:jc w:val="both"/>
        <w:rPr>
          <w:rFonts w:ascii="Book Antiqua" w:hAnsi="Book Antiqua"/>
          <w:lang w:val="en-US"/>
        </w:rPr>
      </w:pPr>
      <w:r w:rsidRPr="007F0098">
        <w:rPr>
          <w:rFonts w:ascii="Book Antiqua" w:hAnsi="Book Antiqua"/>
          <w:lang w:val="en-US"/>
        </w:rPr>
        <w:t>Hii siyo mara ya kwanza tunasikia juu ya kutembea kote duniani. Mungu alipomwuliza Shetani ametoka wapi,</w:t>
      </w:r>
    </w:p>
    <w:p w14:paraId="547261F5"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 </w:t>
      </w:r>
      <w:r w:rsidRPr="007F0098">
        <w:rPr>
          <w:rFonts w:ascii="Book Antiqua" w:hAnsi="Book Antiqua"/>
          <w:i/>
          <w:iCs/>
          <w:lang w:val="en-US"/>
        </w:rPr>
        <w:t>“Shetani akamjibu Bwana, kutoka kuzunguka-zunguka duniani, na kutoka kwenda huku na huku humo.”</w:t>
      </w:r>
      <w:r w:rsidRPr="007F0098">
        <w:rPr>
          <w:rFonts w:ascii="Book Antiqua" w:hAnsi="Book Antiqua"/>
          <w:lang w:val="en-US"/>
        </w:rPr>
        <w:t xml:space="preserve"> (Ayubu 1:7 SUV). Petro anasema: </w:t>
      </w:r>
      <w:r w:rsidRPr="007F0098">
        <w:rPr>
          <w:rFonts w:ascii="Book Antiqua" w:hAnsi="Book Antiqua"/>
          <w:i/>
          <w:iCs/>
          <w:lang w:val="en-US"/>
        </w:rPr>
        <w:t>“Adui yenu ibilisi, kama simba angurumaye, huzungukazunguka akitafuta mtu apate kummeza.”</w:t>
      </w:r>
      <w:r w:rsidRPr="007F0098">
        <w:rPr>
          <w:rFonts w:ascii="Book Antiqua" w:hAnsi="Book Antiqua"/>
          <w:lang w:val="en-US"/>
        </w:rPr>
        <w:t xml:space="preserve"> (1 Petro 5:8 SUV). </w:t>
      </w:r>
    </w:p>
    <w:p w14:paraId="4324C933"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Hivyo basi, farasi wa </w:t>
      </w:r>
      <w:r w:rsidRPr="007F0098">
        <w:rPr>
          <w:rFonts w:ascii="Book Antiqua" w:hAnsi="Book Antiqua"/>
          <w:i/>
          <w:iCs/>
          <w:lang w:val="en-US"/>
        </w:rPr>
        <w:t>bay</w:t>
      </w:r>
      <w:r w:rsidRPr="007F0098">
        <w:rPr>
          <w:rFonts w:ascii="Book Antiqua" w:hAnsi="Book Antiqua"/>
          <w:lang w:val="en-US"/>
        </w:rPr>
        <w:t xml:space="preserve"> wanawakilisha wale ambao, hata baada ya kufufuliwa, wanashikilia roho ya adui — yaani ukaidi wa hiari dhidi ya haki. Lakini </w:t>
      </w:r>
      <w:r w:rsidRPr="007F0098">
        <w:rPr>
          <w:rFonts w:ascii="Book Antiqua" w:hAnsi="Book Antiqua"/>
          <w:i/>
          <w:iCs/>
          <w:lang w:val="en-US"/>
        </w:rPr>
        <w:t>farasi madoadoa</w:t>
      </w:r>
      <w:r w:rsidRPr="007F0098">
        <w:rPr>
          <w:rFonts w:ascii="Book Antiqua" w:hAnsi="Book Antiqua"/>
          <w:lang w:val="en-US"/>
        </w:rPr>
        <w:t xml:space="preserve"> wanaelekea kusini: </w:t>
      </w:r>
      <w:r w:rsidRPr="007F0098">
        <w:rPr>
          <w:rFonts w:ascii="Book Antiqua" w:hAnsi="Book Antiqua"/>
          <w:i/>
          <w:iCs/>
          <w:lang w:val="en-US"/>
        </w:rPr>
        <w:t>“Na wale wenye madoa doa walienda upande wa kusini.”</w:t>
      </w:r>
      <w:r w:rsidRPr="007F0098">
        <w:rPr>
          <w:rFonts w:ascii="Book Antiqua" w:hAnsi="Book Antiqua"/>
          <w:lang w:val="en-US"/>
        </w:rPr>
        <w:t xml:space="preserve"> (Zekaria 6:6 SUV, KJV). </w:t>
      </w:r>
      <w:r w:rsidRPr="007F0098">
        <w:rPr>
          <w:rFonts w:ascii="Book Antiqua" w:hAnsi="Book Antiqua"/>
          <w:i/>
          <w:iCs/>
          <w:lang w:val="en-US"/>
        </w:rPr>
        <w:t>Bay</w:t>
      </w:r>
      <w:r w:rsidRPr="007F0098">
        <w:rPr>
          <w:rFonts w:ascii="Book Antiqua" w:hAnsi="Book Antiqua"/>
          <w:lang w:val="en-US"/>
        </w:rPr>
        <w:t xml:space="preserve"> hawakupelekwa kusini, kwa sababu hawapokei wokovu wowote. Kwao huambiwa: </w:t>
      </w:r>
    </w:p>
    <w:p w14:paraId="75477128"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“Ondokeni kwangu, enyi mlio laaniwa, mwende katika moto wa milele aliowekewa tayari ibilisi na malaika zake.”</w:t>
      </w:r>
      <w:r w:rsidRPr="007F0098">
        <w:rPr>
          <w:rFonts w:ascii="Book Antiqua" w:hAnsi="Book Antiqua"/>
          <w:lang w:val="en-US"/>
        </w:rPr>
        <w:t xml:space="preserve"> (Mathayo 25:41 SUV). </w:t>
      </w:r>
      <w:r w:rsidRPr="007F0098">
        <w:rPr>
          <w:rFonts w:ascii="Book Antiqua" w:hAnsi="Book Antiqua"/>
          <w:i/>
          <w:iCs/>
          <w:lang w:val="en-US"/>
        </w:rPr>
        <w:t>“Na hao watakwenda zao kuingia adhabu ya milele.”</w:t>
      </w:r>
      <w:r w:rsidRPr="007F0098">
        <w:rPr>
          <w:rFonts w:ascii="Book Antiqua" w:hAnsi="Book Antiqua"/>
          <w:lang w:val="en-US"/>
        </w:rPr>
        <w:t xml:space="preserve"> (Mathayo 25:46 SUV). Adhabu ya milele ni mauti ya milele — kama ilivyoandikwa: </w:t>
      </w:r>
      <w:r w:rsidRPr="007F0098">
        <w:rPr>
          <w:rFonts w:ascii="Book Antiqua" w:hAnsi="Book Antiqua"/>
          <w:i/>
          <w:iCs/>
          <w:lang w:val="en-US"/>
        </w:rPr>
        <w:t>“Mshahara wa dhambi ni mauti.”</w:t>
      </w:r>
      <w:r w:rsidRPr="007F0098">
        <w:rPr>
          <w:rFonts w:ascii="Book Antiqua" w:hAnsi="Book Antiqua"/>
          <w:lang w:val="en-US"/>
        </w:rPr>
        <w:t xml:space="preserve"> (Warumi 6:23 SUV), na hii huitwa </w:t>
      </w:r>
      <w:r w:rsidRPr="007F0098">
        <w:rPr>
          <w:rFonts w:ascii="Book Antiqua" w:hAnsi="Book Antiqua"/>
          <w:i/>
          <w:iCs/>
          <w:lang w:val="en-US"/>
        </w:rPr>
        <w:t>mauti ya pili</w:t>
      </w:r>
      <w:r w:rsidRPr="007F0098">
        <w:rPr>
          <w:rFonts w:ascii="Book Antiqua" w:hAnsi="Book Antiqua"/>
          <w:lang w:val="en-US"/>
        </w:rPr>
        <w:t xml:space="preserve">: </w:t>
      </w:r>
      <w:r w:rsidRPr="007F0098">
        <w:rPr>
          <w:rFonts w:ascii="Book Antiqua" w:hAnsi="Book Antiqua"/>
          <w:i/>
          <w:iCs/>
          <w:lang w:val="en-US"/>
        </w:rPr>
        <w:t xml:space="preserve">“Sehemu yao ni katika lile ziwa linalowaka moto na kiberiti. </w:t>
      </w:r>
      <w:r w:rsidRPr="007F0098">
        <w:rPr>
          <w:rFonts w:ascii="Book Antiqua" w:hAnsi="Book Antiqua"/>
          <w:i/>
          <w:iCs/>
          <w:lang w:val="en-US"/>
        </w:rPr>
        <w:lastRenderedPageBreak/>
        <w:t>Hii ndiyo mauti ya pili.”</w:t>
      </w:r>
      <w:r w:rsidRPr="007F0098">
        <w:rPr>
          <w:rFonts w:ascii="Book Antiqua" w:hAnsi="Book Antiqua"/>
          <w:lang w:val="en-US"/>
        </w:rPr>
        <w:t xml:space="preserve"> (Ufunuo 21:8 SUV). Kwa upande mwingine, </w:t>
      </w:r>
      <w:r w:rsidRPr="007F0098">
        <w:rPr>
          <w:rFonts w:ascii="Book Antiqua" w:hAnsi="Book Antiqua"/>
          <w:i/>
          <w:iCs/>
          <w:lang w:val="en-US"/>
        </w:rPr>
        <w:t>farasi madoadoa</w:t>
      </w:r>
      <w:r w:rsidRPr="007F0098">
        <w:rPr>
          <w:rFonts w:ascii="Book Antiqua" w:hAnsi="Book Antiqua"/>
          <w:lang w:val="en-US"/>
        </w:rPr>
        <w:t xml:space="preserve"> walienda kusini. Zaburi yaonyesha kwamba “kusini” ni mfano wa dunia: </w:t>
      </w:r>
      <w:r w:rsidRPr="007F0098">
        <w:rPr>
          <w:rFonts w:ascii="Book Antiqua" w:hAnsi="Book Antiqua"/>
          <w:i/>
          <w:iCs/>
          <w:lang w:val="en-US"/>
        </w:rPr>
        <w:t>“Mbingu ni zako, naam, dunia pia ni yako; ulimwengu na vyote viijazavyo ndiwe uliyeviumba. Kaskazini na kusini ndiwe uliyeziumba.”</w:t>
      </w:r>
      <w:r w:rsidRPr="007F0098">
        <w:rPr>
          <w:rFonts w:ascii="Book Antiqua" w:hAnsi="Book Antiqua"/>
          <w:lang w:val="en-US"/>
        </w:rPr>
        <w:t xml:space="preserve"> (Zaburi 89:11-12 SUV). Hivyo basi, farasi hawa wanawakilisha wale wa wanadamu watakaotubu, kubadilika, na kumrudia Bwana: </w:t>
      </w:r>
    </w:p>
    <w:p w14:paraId="50CCFE3F"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“Miisho yote ya dunia itakumbuka, na kumgeukia Bwana; na jamaa zote za mataifa wataabudu mbele zake. Maana Ufalme ni wa Bwana, naye ndiye atawalaye mataifa.”</w:t>
      </w:r>
      <w:r w:rsidRPr="007F0098">
        <w:rPr>
          <w:rFonts w:ascii="Book Antiqua" w:hAnsi="Book Antiqua"/>
          <w:lang w:val="en-US"/>
        </w:rPr>
        <w:t xml:space="preserve"> (Zaburi 22:27-28 SUV). </w:t>
      </w:r>
    </w:p>
    <w:p w14:paraId="63429452" w14:textId="77777777" w:rsidR="007F0098" w:rsidRPr="007F0098" w:rsidRDefault="007F0098" w:rsidP="007F0098">
      <w:pPr>
        <w:jc w:val="both"/>
        <w:rPr>
          <w:rFonts w:ascii="Book Antiqua" w:hAnsi="Book Antiqua"/>
          <w:lang w:val="en-US"/>
        </w:rPr>
      </w:pPr>
      <w:r w:rsidRPr="007F0098">
        <w:rPr>
          <w:rFonts w:ascii="Book Antiqua" w:hAnsi="Book Antiqua"/>
          <w:lang w:val="en-US"/>
        </w:rPr>
        <w:t>Hawa watapokea wokovu wa duniani — yaani uzima wa kibinadamu mkamilifu.</w:t>
      </w:r>
    </w:p>
    <w:p w14:paraId="0C40FB0A" w14:textId="77777777" w:rsidR="007F0098" w:rsidRPr="007F0098" w:rsidRDefault="007F0098" w:rsidP="007F0098">
      <w:pPr>
        <w:jc w:val="both"/>
        <w:rPr>
          <w:rFonts w:ascii="Book Antiqua" w:hAnsi="Book Antiqua"/>
          <w:b/>
          <w:bCs/>
        </w:rPr>
      </w:pPr>
      <w:r w:rsidRPr="007F0098">
        <w:rPr>
          <w:rFonts w:ascii="Segoe UI Symbol" w:hAnsi="Segoe UI Symbol" w:cs="Segoe UI Symbol"/>
          <w:b/>
          <w:bCs/>
        </w:rPr>
        <w:t>✦✦✦</w:t>
      </w:r>
      <w:r w:rsidRPr="007F0098">
        <w:rPr>
          <w:rFonts w:ascii="Book Antiqua" w:hAnsi="Book Antiqua"/>
          <w:b/>
          <w:bCs/>
          <w:lang w:val="en-US"/>
        </w:rPr>
        <w:t>Hitimisho</w:t>
      </w:r>
      <w:r w:rsidRPr="007F0098">
        <w:rPr>
          <w:rFonts w:ascii="Segoe UI Symbol" w:hAnsi="Segoe UI Symbol" w:cs="Segoe UI Symbol"/>
          <w:b/>
          <w:bCs/>
        </w:rPr>
        <w:t>✦✦✦</w:t>
      </w:r>
    </w:p>
    <w:p w14:paraId="33EB5BAA" w14:textId="77777777" w:rsidR="007F0098" w:rsidRPr="007F0098" w:rsidRDefault="007F0098" w:rsidP="007F0098">
      <w:pPr>
        <w:jc w:val="both"/>
        <w:rPr>
          <w:rFonts w:ascii="Book Antiqua" w:hAnsi="Book Antiqua"/>
          <w:lang w:val="en-US"/>
        </w:rPr>
      </w:pPr>
      <w:r w:rsidRPr="007F0098">
        <w:rPr>
          <w:rFonts w:ascii="Book Antiqua" w:hAnsi="Book Antiqua"/>
          <w:lang w:val="en-US"/>
        </w:rPr>
        <w:br/>
        <w:t xml:space="preserve">Maono haya yanahitimishwa kwa maneno: </w:t>
      </w:r>
    </w:p>
    <w:p w14:paraId="672868F7"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“Ndipo akaniita, akaniambia, Tazama, wale waendao nchi ya kaskazini wametuliza roho yangu katika nchi ya kaskazini.”</w:t>
      </w:r>
      <w:r w:rsidRPr="007F0098">
        <w:rPr>
          <w:rFonts w:ascii="Book Antiqua" w:hAnsi="Book Antiqua"/>
          <w:lang w:val="en-US"/>
        </w:rPr>
        <w:t xml:space="preserve"> (Zekaria 6:8 SUV). </w:t>
      </w:r>
    </w:p>
    <w:p w14:paraId="144FAE44"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Hii inaonyesha upendo wa kipekee wa Mungu kwa kundi hili la </w:t>
      </w:r>
      <w:r w:rsidRPr="007F0098">
        <w:rPr>
          <w:rFonts w:ascii="Book Antiqua" w:hAnsi="Book Antiqua"/>
          <w:i/>
          <w:iCs/>
          <w:lang w:val="en-US"/>
        </w:rPr>
        <w:t>kondoo wachache</w:t>
      </w:r>
      <w:r w:rsidRPr="007F0098">
        <w:rPr>
          <w:rFonts w:ascii="Book Antiqua" w:hAnsi="Book Antiqua"/>
          <w:lang w:val="en-US"/>
        </w:rPr>
        <w:t xml:space="preserve">, </w:t>
      </w:r>
      <w:r w:rsidRPr="007F0098">
        <w:rPr>
          <w:rFonts w:ascii="Book Antiqua" w:hAnsi="Book Antiqua"/>
          <w:i/>
          <w:iCs/>
          <w:lang w:val="en-US"/>
        </w:rPr>
        <w:t>taifa teule</w:t>
      </w:r>
      <w:r w:rsidRPr="007F0098">
        <w:rPr>
          <w:rFonts w:ascii="Book Antiqua" w:hAnsi="Book Antiqua"/>
          <w:lang w:val="en-US"/>
        </w:rPr>
        <w:t xml:space="preserve">, </w:t>
      </w:r>
      <w:r w:rsidRPr="007F0098">
        <w:rPr>
          <w:rFonts w:ascii="Book Antiqua" w:hAnsi="Book Antiqua"/>
          <w:i/>
          <w:iCs/>
          <w:lang w:val="en-US"/>
        </w:rPr>
        <w:t>watu wa milki ya kifalme</w:t>
      </w:r>
      <w:r w:rsidRPr="007F0098">
        <w:rPr>
          <w:rFonts w:ascii="Book Antiqua" w:hAnsi="Book Antiqua"/>
          <w:lang w:val="en-US"/>
        </w:rPr>
        <w:t xml:space="preserve">: </w:t>
      </w:r>
      <w:r w:rsidRPr="007F0098">
        <w:rPr>
          <w:rFonts w:ascii="Book Antiqua" w:hAnsi="Book Antiqua"/>
          <w:i/>
          <w:iCs/>
          <w:lang w:val="en-US"/>
        </w:rPr>
        <w:t>“Bali ninyi ni mzao teule, ukuhani wa kifalme, taifa takatifu.”</w:t>
      </w:r>
      <w:r w:rsidRPr="007F0098">
        <w:rPr>
          <w:rFonts w:ascii="Book Antiqua" w:hAnsi="Book Antiqua"/>
          <w:lang w:val="en-US"/>
        </w:rPr>
        <w:t xml:space="preserve"> (1 Petro 2:9 SUV). Mungu hupata faraja kuu kutokana na bidii yao na upendo wao kwake na kwa haki. Kuhusu kundi hili imeandikwa: </w:t>
      </w:r>
    </w:p>
    <w:p w14:paraId="4FDD14B5" w14:textId="77777777" w:rsidR="007F0098" w:rsidRPr="007F0098" w:rsidRDefault="007F0098" w:rsidP="007F0098">
      <w:pPr>
        <w:jc w:val="both"/>
        <w:rPr>
          <w:rFonts w:ascii="Book Antiqua" w:hAnsi="Book Antiqua"/>
          <w:lang w:val="en-US"/>
        </w:rPr>
      </w:pPr>
      <w:r w:rsidRPr="007F0098">
        <w:rPr>
          <w:rFonts w:ascii="Book Antiqua" w:hAnsi="Book Antiqua"/>
          <w:i/>
          <w:iCs/>
          <w:lang w:val="en-US"/>
        </w:rPr>
        <w:t>“Heri taifa ambalo Bwana ni Mungu wao, watu aliowachagua kuwa urithi wake.”</w:t>
      </w:r>
      <w:r w:rsidRPr="007F0098">
        <w:rPr>
          <w:rFonts w:ascii="Book Antiqua" w:hAnsi="Book Antiqua"/>
          <w:lang w:val="en-US"/>
        </w:rPr>
        <w:t xml:space="preserve"> (Zaburi 33:12 SUV). </w:t>
      </w:r>
    </w:p>
    <w:p w14:paraId="6F7051D2"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Hawa ndio </w:t>
      </w:r>
      <w:r w:rsidRPr="007F0098">
        <w:rPr>
          <w:rFonts w:ascii="Book Antiqua" w:hAnsi="Book Antiqua"/>
          <w:i/>
          <w:iCs/>
          <w:lang w:val="en-US"/>
        </w:rPr>
        <w:t>bibi arusi</w:t>
      </w:r>
      <w:r w:rsidRPr="007F0098">
        <w:rPr>
          <w:rFonts w:ascii="Book Antiqua" w:hAnsi="Book Antiqua"/>
          <w:lang w:val="en-US"/>
        </w:rPr>
        <w:t xml:space="preserve">, </w:t>
      </w:r>
      <w:r w:rsidRPr="007F0098">
        <w:rPr>
          <w:rFonts w:ascii="Book Antiqua" w:hAnsi="Book Antiqua"/>
          <w:i/>
          <w:iCs/>
          <w:lang w:val="en-US"/>
        </w:rPr>
        <w:t>kondoo wachache</w:t>
      </w:r>
      <w:r w:rsidRPr="007F0098">
        <w:rPr>
          <w:rFonts w:ascii="Book Antiqua" w:hAnsi="Book Antiqua"/>
          <w:lang w:val="en-US"/>
        </w:rPr>
        <w:t xml:space="preserve">, ambao ni </w:t>
      </w:r>
      <w:r w:rsidRPr="007F0098">
        <w:rPr>
          <w:rFonts w:ascii="Book Antiqua" w:hAnsi="Book Antiqua"/>
          <w:i/>
          <w:iCs/>
          <w:lang w:val="en-US"/>
        </w:rPr>
        <w:t>urithi wa Mungu</w:t>
      </w:r>
      <w:r w:rsidRPr="007F0098">
        <w:rPr>
          <w:rFonts w:ascii="Book Antiqua" w:hAnsi="Book Antiqua"/>
          <w:lang w:val="en-US"/>
        </w:rPr>
        <w:t xml:space="preserve">, yaani familia yake ya kipekee inayoshiriki </w:t>
      </w:r>
      <w:r w:rsidRPr="007F0098">
        <w:rPr>
          <w:rFonts w:ascii="Book Antiqua" w:hAnsi="Book Antiqua"/>
          <w:i/>
          <w:iCs/>
          <w:lang w:val="en-US"/>
        </w:rPr>
        <w:t>asili ya Kimungu</w:t>
      </w:r>
      <w:r w:rsidRPr="007F0098">
        <w:rPr>
          <w:rFonts w:ascii="Book Antiqua" w:hAnsi="Book Antiqua"/>
          <w:lang w:val="en-US"/>
        </w:rPr>
        <w:t>.</w:t>
      </w:r>
    </w:p>
    <w:p w14:paraId="42FFDEF9" w14:textId="77777777" w:rsidR="007F0098" w:rsidRPr="007F0098" w:rsidRDefault="007F0098" w:rsidP="007F0098">
      <w:pPr>
        <w:jc w:val="both"/>
        <w:rPr>
          <w:rFonts w:ascii="Book Antiqua" w:hAnsi="Book Antiqua"/>
          <w:lang w:val="en-US"/>
        </w:rPr>
      </w:pPr>
      <w:r w:rsidRPr="007F0098">
        <w:rPr>
          <w:rFonts w:ascii="Book Antiqua" w:hAnsi="Book Antiqua"/>
          <w:lang w:val="en-US"/>
        </w:rPr>
        <w:lastRenderedPageBreak/>
        <w:t xml:space="preserve">Mwisho wa Enzi ya Milenia tunasoma: </w:t>
      </w:r>
      <w:r w:rsidRPr="007F0098">
        <w:rPr>
          <w:rFonts w:ascii="Book Antiqua" w:hAnsi="Book Antiqua"/>
          <w:i/>
          <w:iCs/>
          <w:lang w:val="en-US"/>
        </w:rPr>
        <w:t>“Bwana wa majeshi atawabariki, akisema, Amebarikiwa Misri, watu wangu, na Ashuru, kazi ya mikono yangu, na Israeli, urithi wangu.”</w:t>
      </w:r>
      <w:r w:rsidRPr="007F0098">
        <w:rPr>
          <w:rFonts w:ascii="Book Antiqua" w:hAnsi="Book Antiqua"/>
          <w:lang w:val="en-US"/>
        </w:rPr>
        <w:t xml:space="preserve"> (Isaya 19:25 SUV). Mpangilio huu ni kutoka mwisho kuelekea mwanzo, kama utoaji wa zawadi: Tuzo ya tatu inatajwa kwanza — </w:t>
      </w:r>
      <w:r w:rsidRPr="007F0098">
        <w:rPr>
          <w:rFonts w:ascii="Book Antiqua" w:hAnsi="Book Antiqua"/>
          <w:i/>
          <w:iCs/>
          <w:lang w:val="en-US"/>
        </w:rPr>
        <w:t>“Amebarikiwa Misri, watu wangu.”</w:t>
      </w:r>
      <w:r w:rsidRPr="007F0098">
        <w:rPr>
          <w:rFonts w:ascii="Book Antiqua" w:hAnsi="Book Antiqua"/>
          <w:lang w:val="en-US"/>
        </w:rPr>
        <w:t xml:space="preserve"> Misri hapa ni ishara ya ulimwengu wa wanadamu waliorejeshwa kutoka utumwa wa dhambi na mauti. Watu hawa wanakuwa </w:t>
      </w:r>
      <w:r w:rsidRPr="007F0098">
        <w:rPr>
          <w:rFonts w:ascii="Book Antiqua" w:hAnsi="Book Antiqua"/>
          <w:i/>
          <w:iCs/>
          <w:lang w:val="en-US"/>
        </w:rPr>
        <w:t>watu wa Mungu</w:t>
      </w:r>
      <w:r w:rsidRPr="007F0098">
        <w:rPr>
          <w:rFonts w:ascii="Book Antiqua" w:hAnsi="Book Antiqua"/>
          <w:lang w:val="en-US"/>
        </w:rPr>
        <w:t xml:space="preserve">. Tuzo ya pili: </w:t>
      </w:r>
      <w:r w:rsidRPr="007F0098">
        <w:rPr>
          <w:rFonts w:ascii="Book Antiqua" w:hAnsi="Book Antiqua"/>
          <w:i/>
          <w:iCs/>
          <w:lang w:val="en-US"/>
        </w:rPr>
        <w:t>“Ashuru, kazi ya mikono yangu.”</w:t>
      </w:r>
      <w:r w:rsidRPr="007F0098">
        <w:rPr>
          <w:rFonts w:ascii="Book Antiqua" w:hAnsi="Book Antiqua"/>
          <w:lang w:val="en-US"/>
        </w:rPr>
        <w:t xml:space="preserve"> Mto wa tatu, </w:t>
      </w:r>
      <w:r w:rsidRPr="007F0098">
        <w:rPr>
          <w:rFonts w:ascii="Book Antiqua" w:hAnsi="Book Antiqua"/>
          <w:i/>
          <w:iCs/>
          <w:lang w:val="en-US"/>
        </w:rPr>
        <w:t>Hidikeli</w:t>
      </w:r>
      <w:r w:rsidRPr="007F0098">
        <w:rPr>
          <w:rFonts w:ascii="Book Antiqua" w:hAnsi="Book Antiqua"/>
          <w:lang w:val="en-US"/>
        </w:rPr>
        <w:t xml:space="preserve"> (Tigris), ulitiririka kutoka bustani ya Edeni kuelekea mashariki mwa Ashuru. Mto huo ni picha ya </w:t>
      </w:r>
      <w:r w:rsidRPr="007F0098">
        <w:rPr>
          <w:rFonts w:ascii="Book Antiqua" w:hAnsi="Book Antiqua"/>
          <w:i/>
          <w:iCs/>
          <w:lang w:val="en-US"/>
        </w:rPr>
        <w:t>ufufuo wa Mashujaa wa Kale</w:t>
      </w:r>
      <w:r w:rsidRPr="007F0098">
        <w:rPr>
          <w:rFonts w:ascii="Book Antiqua" w:hAnsi="Book Antiqua"/>
          <w:lang w:val="en-US"/>
        </w:rPr>
        <w:t xml:space="preserve">. Hivyo basi, </w:t>
      </w:r>
      <w:r w:rsidRPr="007F0098">
        <w:rPr>
          <w:rFonts w:ascii="Book Antiqua" w:hAnsi="Book Antiqua"/>
          <w:i/>
          <w:iCs/>
          <w:lang w:val="en-US"/>
        </w:rPr>
        <w:t>Ashuru</w:t>
      </w:r>
      <w:r w:rsidRPr="007F0098">
        <w:rPr>
          <w:rFonts w:ascii="Book Antiqua" w:hAnsi="Book Antiqua"/>
          <w:lang w:val="en-US"/>
        </w:rPr>
        <w:t xml:space="preserve"> ni picha ya Mashujaa wa Kale — kutoka Abeli hadi Yohana Mbatizaji. Mungu anawaita </w:t>
      </w:r>
      <w:r w:rsidRPr="007F0098">
        <w:rPr>
          <w:rFonts w:ascii="Book Antiqua" w:hAnsi="Book Antiqua"/>
          <w:i/>
          <w:iCs/>
          <w:lang w:val="en-US"/>
        </w:rPr>
        <w:t>“kazi ya mikono yangu,”</w:t>
      </w:r>
      <w:r w:rsidRPr="007F0098">
        <w:rPr>
          <w:rFonts w:ascii="Book Antiqua" w:hAnsi="Book Antiqua"/>
          <w:lang w:val="en-US"/>
        </w:rPr>
        <w:t xml:space="preserve"> akionyesha kazi ya pekee aliyofanya kuwajenga kupitia majaribu ya mwili wa kibinadamu usio mkamilifu, kisha kuwatumia kama vyombo vya baraka, </w:t>
      </w:r>
      <w:r w:rsidRPr="007F0098">
        <w:rPr>
          <w:rFonts w:ascii="Book Antiqua" w:hAnsi="Book Antiqua"/>
          <w:i/>
          <w:iCs/>
          <w:lang w:val="en-US"/>
        </w:rPr>
        <w:t>“wakuu duniani kote.”</w:t>
      </w:r>
      <w:r w:rsidRPr="007F0098">
        <w:rPr>
          <w:rFonts w:ascii="Book Antiqua" w:hAnsi="Book Antiqua"/>
          <w:lang w:val="en-US"/>
        </w:rPr>
        <w:t xml:space="preserve"> Kama ilivyoandikwa: </w:t>
      </w:r>
      <w:r w:rsidRPr="007F0098">
        <w:rPr>
          <w:rFonts w:ascii="Book Antiqua" w:hAnsi="Book Antiqua"/>
          <w:i/>
          <w:iCs/>
          <w:lang w:val="en-US"/>
        </w:rPr>
        <w:t>“Wana wako watachukua nafasi ya baba zako, utawaweka wawe wakuu katika nchi yote.”</w:t>
      </w:r>
      <w:r w:rsidRPr="007F0098">
        <w:rPr>
          <w:rFonts w:ascii="Book Antiqua" w:hAnsi="Book Antiqua"/>
          <w:lang w:val="en-US"/>
        </w:rPr>
        <w:t xml:space="preserve"> (Zaburi 45:16 SUV). Tuzo ya kwanza: </w:t>
      </w:r>
      <w:r w:rsidRPr="007F0098">
        <w:rPr>
          <w:rFonts w:ascii="Book Antiqua" w:hAnsi="Book Antiqua"/>
          <w:i/>
          <w:iCs/>
          <w:lang w:val="en-US"/>
        </w:rPr>
        <w:t>“Israeli, urithi wangu.”</w:t>
      </w:r>
      <w:r w:rsidRPr="007F0098">
        <w:rPr>
          <w:rFonts w:ascii="Book Antiqua" w:hAnsi="Book Antiqua"/>
          <w:lang w:val="en-US"/>
        </w:rPr>
        <w:t xml:space="preserve"> Hii haimaanishi Israeli ya kimwili, bali </w:t>
      </w:r>
      <w:r w:rsidRPr="007F0098">
        <w:rPr>
          <w:rFonts w:ascii="Book Antiqua" w:hAnsi="Book Antiqua"/>
          <w:i/>
          <w:iCs/>
          <w:lang w:val="en-US"/>
        </w:rPr>
        <w:t>Israeli wa Mungu</w:t>
      </w:r>
      <w:r w:rsidRPr="007F0098">
        <w:rPr>
          <w:rFonts w:ascii="Book Antiqua" w:hAnsi="Book Antiqua"/>
          <w:lang w:val="en-US"/>
        </w:rPr>
        <w:t xml:space="preserve"> (Wagalatia 6:16 SUV) — yaani mwili wa Kristo uliotukuzwa, Kanisa lililoko katika utukufu. </w:t>
      </w:r>
      <w:r w:rsidRPr="007F0098">
        <w:rPr>
          <w:rFonts w:ascii="Book Antiqua" w:hAnsi="Book Antiqua"/>
          <w:i/>
          <w:iCs/>
          <w:lang w:val="en-US"/>
        </w:rPr>
        <w:t>Urithi wake</w:t>
      </w:r>
      <w:r w:rsidRPr="007F0098">
        <w:rPr>
          <w:rFonts w:ascii="Book Antiqua" w:hAnsi="Book Antiqua"/>
          <w:lang w:val="en-US"/>
        </w:rPr>
        <w:t xml:space="preserve"> ni familia maalum ya Mungu.</w:t>
      </w:r>
    </w:p>
    <w:p w14:paraId="6D19CFB2" w14:textId="77777777" w:rsidR="007F0098" w:rsidRPr="007F0098" w:rsidRDefault="007F0098" w:rsidP="007F0098">
      <w:pPr>
        <w:jc w:val="both"/>
        <w:rPr>
          <w:rFonts w:ascii="Book Antiqua" w:hAnsi="Book Antiqua"/>
          <w:lang w:val="en-US"/>
        </w:rPr>
      </w:pPr>
      <w:r w:rsidRPr="007F0098">
        <w:rPr>
          <w:rFonts w:ascii="Book Antiqua" w:hAnsi="Book Antiqua"/>
          <w:lang w:val="en-US"/>
        </w:rPr>
        <w:t xml:space="preserve">Huu ndio umuhimu wa kinabii wa </w:t>
      </w:r>
      <w:r w:rsidRPr="007F0098">
        <w:rPr>
          <w:rFonts w:ascii="Book Antiqua" w:hAnsi="Book Antiqua"/>
          <w:i/>
          <w:iCs/>
          <w:lang w:val="en-US"/>
        </w:rPr>
        <w:t>magari manne</w:t>
      </w:r>
      <w:r w:rsidRPr="007F0098">
        <w:rPr>
          <w:rFonts w:ascii="Book Antiqua" w:hAnsi="Book Antiqua"/>
          <w:lang w:val="en-US"/>
        </w:rPr>
        <w:t xml:space="preserve"> ya Zekaria. Tukirudi kwa kifupi kwenye gari la kwanza lililovutwa na </w:t>
      </w:r>
      <w:r w:rsidRPr="007F0098">
        <w:rPr>
          <w:rFonts w:ascii="Book Antiqua" w:hAnsi="Book Antiqua"/>
          <w:i/>
          <w:iCs/>
          <w:lang w:val="en-US"/>
        </w:rPr>
        <w:t>farasi wekundu</w:t>
      </w:r>
      <w:r w:rsidRPr="007F0098">
        <w:rPr>
          <w:rFonts w:ascii="Book Antiqua" w:hAnsi="Book Antiqua"/>
          <w:lang w:val="en-US"/>
        </w:rPr>
        <w:t xml:space="preserve">, ambalo halikutajwa mahali lilikoelekea, tunaona kuwa kundi hili — </w:t>
      </w:r>
      <w:r w:rsidRPr="007F0098">
        <w:rPr>
          <w:rFonts w:ascii="Book Antiqua" w:hAnsi="Book Antiqua"/>
          <w:i/>
          <w:iCs/>
          <w:lang w:val="en-US"/>
        </w:rPr>
        <w:t>Mashujaa wa Kale</w:t>
      </w:r>
      <w:r w:rsidRPr="007F0098">
        <w:rPr>
          <w:rFonts w:ascii="Book Antiqua" w:hAnsi="Book Antiqua"/>
          <w:lang w:val="en-US"/>
        </w:rPr>
        <w:t xml:space="preserve"> — hupokea kile kinachoitwa </w:t>
      </w:r>
      <w:r w:rsidRPr="007F0098">
        <w:rPr>
          <w:rFonts w:ascii="Book Antiqua" w:hAnsi="Book Antiqua"/>
          <w:i/>
          <w:iCs/>
          <w:lang w:val="en-US"/>
        </w:rPr>
        <w:t>“ufufuo ulio bora zaidi”</w:t>
      </w:r>
      <w:r w:rsidRPr="007F0098">
        <w:rPr>
          <w:rFonts w:ascii="Book Antiqua" w:hAnsi="Book Antiqua"/>
          <w:lang w:val="en-US"/>
        </w:rPr>
        <w:t xml:space="preserve"> (Waebrania 11:35 SUV), yaani wanarejeshwa moja kwa moja katika hali ya ukamilifu wa kibinadamu. Mwishoni mwa miaka elfu moja, ulimwengu wote wa wanadamu watii watakuwa pia wamefikia ukamilifu wa kibinadamu. Hivyo basi, ni tuzo gani maalum watakayopokea watumishi hawa waaminifu wa Mungu? Maandiko hayasemi moja kwa moja kuwa wako “kaskazini” wala “kusini.” Hii inaweza kuashiria kuwa wokovu wao si wa kiroho tu (nchi ya </w:t>
      </w:r>
      <w:r w:rsidRPr="007F0098">
        <w:rPr>
          <w:rFonts w:ascii="Book Antiqua" w:hAnsi="Book Antiqua"/>
          <w:lang w:val="en-US"/>
        </w:rPr>
        <w:lastRenderedPageBreak/>
        <w:t>kaskazini), wala wa kimwili tu (kusini). Pengine hii inaonyesha kuwa watapokea aina ya wokovu wa kipekee — wa juu kuliko ule wa wanadamu waliorejeshwa lakini wa chini ya ule wa viumbe wa rohoni waliotukuzwa.</w:t>
      </w:r>
    </w:p>
    <w:p w14:paraId="1241C652" w14:textId="77777777" w:rsidR="007F0098" w:rsidRPr="007F0098" w:rsidRDefault="007F0098" w:rsidP="007F0098">
      <w:pPr>
        <w:jc w:val="center"/>
        <w:rPr>
          <w:rFonts w:ascii="Book Antiqua" w:hAnsi="Book Antiqua"/>
          <w:lang w:val="en-US"/>
        </w:rPr>
      </w:pPr>
      <w:r w:rsidRPr="007F0098">
        <w:rPr>
          <w:rFonts w:ascii="Segoe UI Symbol" w:hAnsi="Segoe UI Symbol" w:cs="Segoe UI Symbol"/>
          <w:b/>
          <w:bCs/>
        </w:rPr>
        <w:t>✦✦✦</w:t>
      </w:r>
      <w:r w:rsidRPr="007F0098">
        <w:rPr>
          <w:rFonts w:ascii="Book Antiqua" w:hAnsi="Book Antiqua"/>
          <w:b/>
          <w:bCs/>
          <w:lang w:val="en-US"/>
        </w:rPr>
        <w:t>Amina</w:t>
      </w:r>
      <w:r w:rsidRPr="007F0098">
        <w:rPr>
          <w:rFonts w:ascii="Segoe UI Symbol" w:hAnsi="Segoe UI Symbol" w:cs="Segoe UI Symbol"/>
          <w:b/>
          <w:bCs/>
        </w:rPr>
        <w:t>✦✦✦</w:t>
      </w:r>
    </w:p>
    <w:p w14:paraId="3813E8B2" w14:textId="77777777" w:rsidR="007F0098" w:rsidRDefault="007F0098"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9"/>
          <w:footerReference w:type="default" r:id="rId10"/>
          <w:footerReference w:type="first" r:id="rId11"/>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3"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4"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AEB24" w14:textId="77777777" w:rsidR="003B5800" w:rsidRPr="000219F1" w:rsidRDefault="003B5800" w:rsidP="00346C0E">
      <w:pPr>
        <w:spacing w:after="0" w:line="240" w:lineRule="auto"/>
      </w:pPr>
      <w:r w:rsidRPr="000219F1">
        <w:separator/>
      </w:r>
    </w:p>
  </w:endnote>
  <w:endnote w:type="continuationSeparator" w:id="0">
    <w:p w14:paraId="687083F6" w14:textId="77777777" w:rsidR="003B5800" w:rsidRPr="000219F1" w:rsidRDefault="003B5800"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0E541" w14:textId="77777777" w:rsidR="003B5800" w:rsidRPr="000219F1" w:rsidRDefault="003B5800" w:rsidP="00346C0E">
      <w:pPr>
        <w:spacing w:after="0" w:line="240" w:lineRule="auto"/>
      </w:pPr>
      <w:r w:rsidRPr="000219F1">
        <w:separator/>
      </w:r>
    </w:p>
  </w:footnote>
  <w:footnote w:type="continuationSeparator" w:id="0">
    <w:p w14:paraId="5A5C9873" w14:textId="77777777" w:rsidR="003B5800" w:rsidRPr="000219F1" w:rsidRDefault="003B5800"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705510EA"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7F0098">
      <w:rPr>
        <w:rFonts w:ascii="Book Antiqua" w:hAnsi="Book Antiqua"/>
        <w:i/>
        <w:iCs/>
        <w:sz w:val="20"/>
        <w:szCs w:val="20"/>
      </w:rPr>
      <w:t>40</w:t>
    </w:r>
    <w:r w:rsidRPr="00FE139E">
      <w:rPr>
        <w:rFonts w:ascii="Book Antiqua" w:hAnsi="Book Antiqua"/>
      </w:rPr>
      <w:tab/>
      <w:t xml:space="preserve">               </w:t>
    </w:r>
    <w:r w:rsidR="007F0098">
      <w:rPr>
        <w:rFonts w:ascii="Book Antiqua" w:hAnsi="Book Antiqua"/>
        <w:i/>
        <w:iCs/>
        <w:sz w:val="20"/>
        <w:szCs w:val="20"/>
      </w:rPr>
      <w:t>Magari ya Kivita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3B5800"/>
    <w:rsid w:val="00423C5B"/>
    <w:rsid w:val="0044397C"/>
    <w:rsid w:val="00463A54"/>
    <w:rsid w:val="004B49C4"/>
    <w:rsid w:val="004C0E20"/>
    <w:rsid w:val="00583C2A"/>
    <w:rsid w:val="00595A4F"/>
    <w:rsid w:val="005B6095"/>
    <w:rsid w:val="005D0D36"/>
    <w:rsid w:val="0060437C"/>
    <w:rsid w:val="00621053"/>
    <w:rsid w:val="006224CC"/>
    <w:rsid w:val="00647C58"/>
    <w:rsid w:val="00696FBA"/>
    <w:rsid w:val="006A3A31"/>
    <w:rsid w:val="006F5BC0"/>
    <w:rsid w:val="007175BA"/>
    <w:rsid w:val="007322D6"/>
    <w:rsid w:val="00775853"/>
    <w:rsid w:val="00793D0E"/>
    <w:rsid w:val="007A2F9E"/>
    <w:rsid w:val="007B09D1"/>
    <w:rsid w:val="007D4565"/>
    <w:rsid w:val="007F0098"/>
    <w:rsid w:val="00816F4E"/>
    <w:rsid w:val="00841FBD"/>
    <w:rsid w:val="00844A9F"/>
    <w:rsid w:val="008455B8"/>
    <w:rsid w:val="008658D4"/>
    <w:rsid w:val="0086728C"/>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811894">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39667081">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thekingdom1_6@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isayaruhala25@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1656</Words>
  <Characters>15063</Characters>
  <Application>Microsoft Office Word</Application>
  <DocSecurity>0</DocSecurity>
  <Lines>1673</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2025-05-15T11:29:00Z</dcterms:created>
  <dcterms:modified xsi:type="dcterms:W3CDTF">2025-05-15T11:29:00Z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